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9308" w14:textId="77777777" w:rsidR="00803697" w:rsidRPr="00991A94" w:rsidRDefault="00803697" w:rsidP="00803697">
      <w:pPr>
        <w:rPr>
          <w:rFonts w:asciiTheme="minorHAnsi" w:hAnsiTheme="minorHAnsi" w:cstheme="minorHAnsi"/>
          <w:szCs w:val="24"/>
          <w:highlight w:val="green"/>
        </w:rPr>
      </w:pPr>
      <w:r w:rsidRPr="00991A94">
        <w:rPr>
          <w:rFonts w:asciiTheme="minorHAnsi" w:hAnsiTheme="minorHAnsi" w:cstheme="minorHAnsi"/>
          <w:szCs w:val="24"/>
          <w:highlight w:val="green"/>
        </w:rPr>
        <w:t>Required</w:t>
      </w:r>
    </w:p>
    <w:p w14:paraId="70699309" w14:textId="77777777" w:rsidR="00803697" w:rsidRPr="00991A94" w:rsidRDefault="00803697" w:rsidP="00803697">
      <w:pPr>
        <w:rPr>
          <w:rFonts w:asciiTheme="minorHAnsi" w:hAnsiTheme="minorHAnsi" w:cstheme="minorHAnsi"/>
          <w:szCs w:val="24"/>
        </w:rPr>
      </w:pPr>
      <w:r w:rsidRPr="00991A94">
        <w:rPr>
          <w:rFonts w:asciiTheme="minorHAnsi" w:hAnsiTheme="minorHAnsi" w:cstheme="minorHAnsi"/>
          <w:szCs w:val="24"/>
          <w:highlight w:val="magenta"/>
        </w:rPr>
        <w:t>Recommended</w:t>
      </w:r>
    </w:p>
    <w:p w14:paraId="7069930A" w14:textId="77777777" w:rsidR="00803697" w:rsidRPr="00991A94" w:rsidRDefault="00803697" w:rsidP="00803697">
      <w:pPr>
        <w:rPr>
          <w:rFonts w:asciiTheme="minorHAnsi" w:hAnsiTheme="minorHAnsi" w:cstheme="minorHAnsi"/>
          <w:szCs w:val="24"/>
        </w:rPr>
      </w:pPr>
      <w:r w:rsidRPr="00991A94">
        <w:rPr>
          <w:rFonts w:asciiTheme="minorHAnsi" w:hAnsiTheme="minorHAnsi" w:cstheme="minorHAnsi"/>
          <w:szCs w:val="24"/>
          <w:highlight w:val="yellow"/>
        </w:rPr>
        <w:t>Optional</w:t>
      </w:r>
    </w:p>
    <w:p w14:paraId="7069930B" w14:textId="77777777" w:rsidR="005B2AB7" w:rsidRPr="00991A94" w:rsidRDefault="00293EB6" w:rsidP="003472F2">
      <w:pPr>
        <w:jc w:val="center"/>
        <w:rPr>
          <w:rFonts w:asciiTheme="minorHAnsi" w:hAnsiTheme="minorHAnsi" w:cstheme="minorHAnsi"/>
          <w:b/>
          <w:szCs w:val="24"/>
        </w:rPr>
      </w:pPr>
      <w:r w:rsidRPr="00991A94">
        <w:rPr>
          <w:rFonts w:asciiTheme="minorHAnsi" w:hAnsiTheme="minorHAnsi" w:cstheme="minorHAnsi"/>
          <w:b/>
          <w:szCs w:val="24"/>
          <w:highlight w:val="green"/>
        </w:rPr>
        <w:t>[COMPANY NAME]</w:t>
      </w:r>
      <w:r w:rsidRPr="00991A94">
        <w:rPr>
          <w:rFonts w:asciiTheme="minorHAnsi" w:hAnsiTheme="minorHAnsi" w:cstheme="minorHAnsi"/>
          <w:b/>
          <w:szCs w:val="24"/>
        </w:rPr>
        <w:t xml:space="preserve"> LIMITED</w:t>
      </w:r>
    </w:p>
    <w:p w14:paraId="7069930C" w14:textId="77777777" w:rsidR="00293EB6" w:rsidRPr="00991A94" w:rsidRDefault="00293EB6" w:rsidP="003472F2">
      <w:pPr>
        <w:jc w:val="center"/>
        <w:rPr>
          <w:rFonts w:asciiTheme="minorHAnsi" w:hAnsiTheme="minorHAnsi" w:cstheme="minorHAnsi"/>
          <w:b/>
          <w:szCs w:val="24"/>
        </w:rPr>
      </w:pPr>
      <w:r w:rsidRPr="00991A94">
        <w:rPr>
          <w:rFonts w:asciiTheme="minorHAnsi" w:hAnsiTheme="minorHAnsi" w:cstheme="minorHAnsi"/>
          <w:b/>
          <w:szCs w:val="24"/>
        </w:rPr>
        <w:t>Written resolution of the shareholders of the Company</w:t>
      </w:r>
    </w:p>
    <w:p w14:paraId="7069930D"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b/>
          <w:szCs w:val="24"/>
        </w:rPr>
        <w:t xml:space="preserve">Date: </w:t>
      </w:r>
    </w:p>
    <w:p w14:paraId="7069930E" w14:textId="77777777" w:rsidR="00293EB6" w:rsidRPr="00991A94" w:rsidRDefault="00293EB6" w:rsidP="003472F2">
      <w:pPr>
        <w:jc w:val="left"/>
        <w:rPr>
          <w:rFonts w:asciiTheme="minorHAnsi" w:hAnsiTheme="minorHAnsi" w:cstheme="minorHAnsi"/>
          <w:szCs w:val="24"/>
        </w:rPr>
      </w:pPr>
      <w:r w:rsidRPr="00991A94">
        <w:rPr>
          <w:rFonts w:asciiTheme="minorHAnsi" w:hAnsiTheme="minorHAnsi" w:cstheme="minorHAnsi"/>
          <w:szCs w:val="24"/>
        </w:rPr>
        <w:t xml:space="preserve">The shareholders </w:t>
      </w:r>
      <w:r w:rsidRPr="00991A94">
        <w:rPr>
          <w:rFonts w:asciiTheme="minorHAnsi" w:hAnsiTheme="minorHAnsi" w:cstheme="minorHAnsi"/>
          <w:b/>
          <w:szCs w:val="24"/>
        </w:rPr>
        <w:t>resolve</w:t>
      </w:r>
      <w:r w:rsidRPr="00991A94">
        <w:rPr>
          <w:rFonts w:asciiTheme="minorHAnsi" w:hAnsiTheme="minorHAnsi" w:cstheme="minorHAnsi"/>
          <w:szCs w:val="24"/>
        </w:rPr>
        <w:t xml:space="preserve"> by </w:t>
      </w:r>
      <w:r w:rsidRPr="00991A94">
        <w:rPr>
          <w:rFonts w:asciiTheme="minorHAnsi" w:hAnsiTheme="minorHAnsi" w:cstheme="minorHAnsi"/>
          <w:b/>
          <w:szCs w:val="24"/>
        </w:rPr>
        <w:t>special resolution</w:t>
      </w:r>
      <w:r w:rsidR="00AF3ED4" w:rsidRPr="00991A94">
        <w:rPr>
          <w:rFonts w:asciiTheme="minorHAnsi" w:hAnsiTheme="minorHAnsi" w:cstheme="minorHAnsi"/>
          <w:szCs w:val="24"/>
        </w:rPr>
        <w:t xml:space="preserve">, under section 122(1) of the Companies Act 1993 that the attached constitution be </w:t>
      </w:r>
      <w:r w:rsidR="00AF3ED4" w:rsidRPr="00991A94">
        <w:rPr>
          <w:rFonts w:asciiTheme="minorHAnsi" w:hAnsiTheme="minorHAnsi" w:cstheme="minorHAnsi"/>
          <w:b/>
          <w:szCs w:val="24"/>
        </w:rPr>
        <w:t>adopted</w:t>
      </w:r>
      <w:r w:rsidR="00AF3ED4" w:rsidRPr="00991A94">
        <w:rPr>
          <w:rFonts w:asciiTheme="minorHAnsi" w:hAnsiTheme="minorHAnsi" w:cstheme="minorHAnsi"/>
          <w:szCs w:val="24"/>
        </w:rPr>
        <w:t xml:space="preserve"> as the Company’s constitution</w:t>
      </w:r>
      <w:r w:rsidR="002A1C1F" w:rsidRPr="00991A94">
        <w:rPr>
          <w:rFonts w:asciiTheme="minorHAnsi" w:hAnsiTheme="minorHAnsi" w:cstheme="minorHAnsi"/>
          <w:szCs w:val="24"/>
        </w:rPr>
        <w:t xml:space="preserve"> pursuant to section 32(1) of the Companies Act 1993</w:t>
      </w:r>
      <w:r w:rsidR="00AF3ED4" w:rsidRPr="00991A94">
        <w:rPr>
          <w:rFonts w:asciiTheme="minorHAnsi" w:hAnsiTheme="minorHAnsi" w:cstheme="minorHAnsi"/>
          <w:szCs w:val="24"/>
        </w:rPr>
        <w:t>.</w:t>
      </w:r>
    </w:p>
    <w:p w14:paraId="7069930F"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b/>
          <w:szCs w:val="24"/>
        </w:rPr>
        <w:t>Signed</w:t>
      </w:r>
      <w:r w:rsidRPr="00991A94">
        <w:rPr>
          <w:rFonts w:asciiTheme="minorHAnsi" w:hAnsiTheme="minorHAnsi" w:cstheme="minorHAnsi"/>
          <w:szCs w:val="24"/>
        </w:rPr>
        <w:t xml:space="preserve"> by all of the shareholders:</w:t>
      </w:r>
    </w:p>
    <w:p w14:paraId="70699310"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1"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2"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3"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4"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5" w14:textId="77777777" w:rsidR="00AF3ED4" w:rsidRPr="00991A94" w:rsidRDefault="00AF3ED4" w:rsidP="003472F2">
      <w:pPr>
        <w:jc w:val="left"/>
        <w:rPr>
          <w:rFonts w:asciiTheme="minorHAnsi" w:hAnsiTheme="minorHAnsi" w:cstheme="minorHAnsi"/>
          <w:szCs w:val="24"/>
        </w:rPr>
      </w:pP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u w:val="single"/>
        </w:rPr>
        <w:tab/>
      </w:r>
      <w:r w:rsidRPr="00991A94">
        <w:rPr>
          <w:rFonts w:asciiTheme="minorHAnsi" w:hAnsiTheme="minorHAnsi" w:cstheme="minorHAnsi"/>
          <w:szCs w:val="24"/>
        </w:rPr>
        <w:t>)</w:t>
      </w:r>
      <w:r w:rsidRPr="00991A94">
        <w:rPr>
          <w:rFonts w:asciiTheme="minorHAnsi" w:hAnsiTheme="minorHAnsi" w:cstheme="minorHAnsi"/>
          <w:szCs w:val="24"/>
        </w:rPr>
        <w:tab/>
        <w:t>[name]</w:t>
      </w:r>
    </w:p>
    <w:p w14:paraId="70699316" w14:textId="77777777" w:rsidR="00AF3ED4" w:rsidRPr="00991A94" w:rsidRDefault="00AF3ED4" w:rsidP="003472F2">
      <w:pPr>
        <w:spacing w:after="200"/>
        <w:jc w:val="left"/>
        <w:rPr>
          <w:rFonts w:asciiTheme="minorHAnsi" w:hAnsiTheme="minorHAnsi" w:cstheme="minorHAnsi"/>
          <w:szCs w:val="24"/>
        </w:rPr>
      </w:pPr>
      <w:r w:rsidRPr="00991A94">
        <w:rPr>
          <w:rFonts w:asciiTheme="minorHAnsi" w:hAnsiTheme="minorHAnsi" w:cstheme="minorHAnsi"/>
          <w:szCs w:val="24"/>
        </w:rPr>
        <w:br w:type="page"/>
      </w:r>
    </w:p>
    <w:p w14:paraId="70699317" w14:textId="77777777" w:rsidR="006B3915" w:rsidRPr="00991A94" w:rsidRDefault="006B3915" w:rsidP="003472F2">
      <w:pPr>
        <w:spacing w:after="0"/>
        <w:rPr>
          <w:rFonts w:asciiTheme="minorHAnsi" w:hAnsiTheme="minorHAnsi" w:cstheme="minorHAnsi"/>
          <w:szCs w:val="24"/>
        </w:rPr>
      </w:pPr>
    </w:p>
    <w:p w14:paraId="70699318" w14:textId="77777777" w:rsidR="006B3915" w:rsidRPr="00991A94" w:rsidRDefault="006B3915" w:rsidP="003472F2">
      <w:pPr>
        <w:spacing w:after="0"/>
        <w:rPr>
          <w:rFonts w:asciiTheme="minorHAnsi" w:hAnsiTheme="minorHAnsi" w:cstheme="minorHAnsi"/>
          <w:szCs w:val="24"/>
        </w:rPr>
      </w:pPr>
    </w:p>
    <w:p w14:paraId="70699319" w14:textId="77777777" w:rsidR="006B3915" w:rsidRPr="00991A94" w:rsidRDefault="006B3915" w:rsidP="003472F2">
      <w:pPr>
        <w:spacing w:after="0"/>
        <w:rPr>
          <w:rFonts w:asciiTheme="minorHAnsi" w:hAnsiTheme="minorHAnsi" w:cstheme="minorHAnsi"/>
          <w:szCs w:val="24"/>
        </w:rPr>
      </w:pPr>
    </w:p>
    <w:p w14:paraId="7069931A" w14:textId="77777777" w:rsidR="006B3915" w:rsidRPr="00991A94" w:rsidRDefault="006B3915" w:rsidP="003472F2">
      <w:pPr>
        <w:spacing w:after="0"/>
        <w:rPr>
          <w:rFonts w:asciiTheme="minorHAnsi" w:hAnsiTheme="minorHAnsi" w:cstheme="minorHAnsi"/>
          <w:szCs w:val="24"/>
        </w:rPr>
      </w:pPr>
    </w:p>
    <w:p w14:paraId="7069931B" w14:textId="77777777" w:rsidR="006B3915" w:rsidRPr="00991A94" w:rsidRDefault="006B3915" w:rsidP="003472F2">
      <w:pPr>
        <w:spacing w:after="0"/>
        <w:rPr>
          <w:rFonts w:asciiTheme="minorHAnsi" w:hAnsiTheme="minorHAnsi" w:cstheme="minorHAnsi"/>
          <w:szCs w:val="24"/>
        </w:rPr>
      </w:pPr>
    </w:p>
    <w:p w14:paraId="7069931C" w14:textId="77777777" w:rsidR="006B3915" w:rsidRPr="00991A94" w:rsidRDefault="006B3915" w:rsidP="003472F2">
      <w:pPr>
        <w:spacing w:after="0"/>
        <w:rPr>
          <w:rFonts w:asciiTheme="minorHAnsi" w:hAnsiTheme="minorHAnsi" w:cstheme="minorHAnsi"/>
          <w:szCs w:val="24"/>
        </w:rPr>
      </w:pPr>
    </w:p>
    <w:p w14:paraId="7069931D" w14:textId="77777777" w:rsidR="006B3915" w:rsidRPr="00991A94" w:rsidRDefault="006B3915" w:rsidP="003472F2">
      <w:pPr>
        <w:spacing w:after="0"/>
        <w:rPr>
          <w:rFonts w:asciiTheme="minorHAnsi" w:hAnsiTheme="minorHAnsi" w:cstheme="minorHAnsi"/>
          <w:szCs w:val="24"/>
        </w:rPr>
      </w:pPr>
    </w:p>
    <w:p w14:paraId="7069931E" w14:textId="77777777" w:rsidR="006B3915" w:rsidRPr="00991A94" w:rsidRDefault="006B3915" w:rsidP="003472F2">
      <w:pPr>
        <w:spacing w:after="0"/>
        <w:rPr>
          <w:rFonts w:asciiTheme="minorHAnsi" w:hAnsiTheme="minorHAnsi" w:cstheme="minorHAnsi"/>
          <w:szCs w:val="24"/>
        </w:rPr>
      </w:pPr>
    </w:p>
    <w:p w14:paraId="7069931F" w14:textId="77777777" w:rsidR="006B3915" w:rsidRPr="00991A94" w:rsidRDefault="006B3915" w:rsidP="003472F2">
      <w:pPr>
        <w:spacing w:after="0"/>
        <w:rPr>
          <w:rFonts w:asciiTheme="minorHAnsi" w:hAnsiTheme="minorHAnsi" w:cstheme="minorHAnsi"/>
          <w:szCs w:val="24"/>
        </w:rPr>
      </w:pPr>
    </w:p>
    <w:p w14:paraId="70699320" w14:textId="77777777" w:rsidR="006B3915" w:rsidRPr="00991A94" w:rsidRDefault="006B3915" w:rsidP="003472F2">
      <w:pPr>
        <w:spacing w:after="0"/>
        <w:rPr>
          <w:rFonts w:asciiTheme="minorHAnsi" w:hAnsiTheme="minorHAnsi" w:cstheme="minorHAnsi"/>
          <w:szCs w:val="24"/>
        </w:rPr>
      </w:pPr>
    </w:p>
    <w:p w14:paraId="70699321" w14:textId="77777777" w:rsidR="006B3915" w:rsidRPr="00991A94" w:rsidRDefault="006B3915" w:rsidP="003472F2">
      <w:pPr>
        <w:spacing w:after="0"/>
        <w:rPr>
          <w:rFonts w:asciiTheme="minorHAnsi" w:hAnsiTheme="minorHAnsi" w:cstheme="minorHAnsi"/>
          <w:szCs w:val="24"/>
        </w:rPr>
      </w:pPr>
    </w:p>
    <w:p w14:paraId="70699322" w14:textId="77777777" w:rsidR="006B3915" w:rsidRPr="00991A94" w:rsidRDefault="006B3915" w:rsidP="003472F2">
      <w:pPr>
        <w:spacing w:after="0"/>
        <w:rPr>
          <w:rFonts w:asciiTheme="minorHAnsi" w:hAnsiTheme="minorHAnsi" w:cstheme="minorHAnsi"/>
          <w:szCs w:val="24"/>
        </w:rPr>
      </w:pPr>
    </w:p>
    <w:p w14:paraId="70699323" w14:textId="77777777" w:rsidR="006B3915" w:rsidRPr="00991A94" w:rsidRDefault="006B3915" w:rsidP="003472F2">
      <w:pPr>
        <w:spacing w:after="0"/>
        <w:rPr>
          <w:rFonts w:asciiTheme="minorHAnsi" w:hAnsiTheme="minorHAnsi" w:cstheme="minorHAnsi"/>
          <w:szCs w:val="24"/>
        </w:rPr>
      </w:pPr>
    </w:p>
    <w:p w14:paraId="70699324" w14:textId="77777777" w:rsidR="006B3915" w:rsidRPr="00991A94" w:rsidRDefault="006B3915" w:rsidP="003472F2">
      <w:pPr>
        <w:spacing w:after="0"/>
        <w:rPr>
          <w:rFonts w:asciiTheme="minorHAnsi" w:hAnsiTheme="minorHAnsi" w:cstheme="minorHAnsi"/>
          <w:szCs w:val="24"/>
        </w:rPr>
      </w:pPr>
    </w:p>
    <w:p w14:paraId="70699325" w14:textId="77777777" w:rsidR="006B3915" w:rsidRPr="00991A94" w:rsidRDefault="006B3915" w:rsidP="003472F2">
      <w:pPr>
        <w:spacing w:after="0"/>
        <w:rPr>
          <w:rFonts w:asciiTheme="minorHAnsi" w:hAnsiTheme="minorHAnsi" w:cstheme="minorHAnsi"/>
          <w:szCs w:val="24"/>
        </w:rPr>
      </w:pPr>
    </w:p>
    <w:p w14:paraId="70699326" w14:textId="77777777" w:rsidR="006B3915" w:rsidRPr="00991A94" w:rsidRDefault="006B3915" w:rsidP="003472F2">
      <w:pPr>
        <w:spacing w:after="0"/>
        <w:rPr>
          <w:rFonts w:asciiTheme="minorHAnsi" w:hAnsiTheme="minorHAnsi" w:cstheme="minorHAnsi"/>
          <w:szCs w:val="24"/>
        </w:rPr>
      </w:pPr>
    </w:p>
    <w:p w14:paraId="70699327" w14:textId="77777777" w:rsidR="006B3915" w:rsidRPr="00991A94" w:rsidRDefault="006B3915" w:rsidP="003472F2">
      <w:pPr>
        <w:spacing w:after="0"/>
        <w:rPr>
          <w:rFonts w:asciiTheme="minorHAnsi" w:hAnsiTheme="minorHAnsi" w:cstheme="minorHAnsi"/>
          <w:szCs w:val="24"/>
        </w:rPr>
      </w:pPr>
    </w:p>
    <w:p w14:paraId="70699328" w14:textId="77777777" w:rsidR="006B3915" w:rsidRPr="00991A94" w:rsidRDefault="006B3915" w:rsidP="003472F2">
      <w:pPr>
        <w:pBdr>
          <w:top w:val="single" w:sz="4" w:space="9" w:color="auto"/>
          <w:bottom w:val="single" w:sz="4" w:space="9" w:color="auto"/>
        </w:pBdr>
        <w:spacing w:after="0"/>
        <w:jc w:val="center"/>
        <w:rPr>
          <w:rFonts w:asciiTheme="minorHAnsi" w:hAnsiTheme="minorHAnsi" w:cstheme="minorHAnsi"/>
          <w:b/>
          <w:bCs/>
          <w:iCs/>
          <w:szCs w:val="24"/>
        </w:rPr>
      </w:pPr>
      <w:r w:rsidRPr="00991A94">
        <w:rPr>
          <w:rFonts w:asciiTheme="minorHAnsi" w:hAnsiTheme="minorHAnsi" w:cstheme="minorHAnsi"/>
          <w:b/>
          <w:bCs/>
          <w:iCs/>
          <w:szCs w:val="24"/>
        </w:rPr>
        <w:t>CONSTITUTION OF</w:t>
      </w:r>
    </w:p>
    <w:p w14:paraId="70699329" w14:textId="77777777" w:rsidR="006B3915" w:rsidRPr="00991A94" w:rsidRDefault="006B3915" w:rsidP="003472F2">
      <w:pPr>
        <w:pBdr>
          <w:top w:val="single" w:sz="4" w:space="9" w:color="auto"/>
          <w:bottom w:val="single" w:sz="4" w:space="9" w:color="auto"/>
        </w:pBdr>
        <w:spacing w:after="0"/>
        <w:jc w:val="center"/>
        <w:rPr>
          <w:rFonts w:asciiTheme="minorHAnsi" w:hAnsiTheme="minorHAnsi" w:cstheme="minorHAnsi"/>
          <w:b/>
          <w:bCs/>
          <w:iCs/>
          <w:szCs w:val="24"/>
        </w:rPr>
      </w:pPr>
    </w:p>
    <w:p w14:paraId="7069932A" w14:textId="77777777" w:rsidR="006B3915" w:rsidRPr="00991A94" w:rsidRDefault="006B3915" w:rsidP="003472F2">
      <w:pPr>
        <w:pBdr>
          <w:top w:val="single" w:sz="4" w:space="9" w:color="auto"/>
          <w:bottom w:val="single" w:sz="4" w:space="9" w:color="auto"/>
        </w:pBdr>
        <w:spacing w:after="0"/>
        <w:jc w:val="center"/>
        <w:rPr>
          <w:rFonts w:asciiTheme="minorHAnsi" w:hAnsiTheme="minorHAnsi" w:cstheme="minorHAnsi"/>
          <w:b/>
          <w:bCs/>
          <w:iCs/>
          <w:szCs w:val="24"/>
        </w:rPr>
      </w:pPr>
      <w:r w:rsidRPr="00991A94">
        <w:rPr>
          <w:rFonts w:asciiTheme="minorHAnsi" w:hAnsiTheme="minorHAnsi" w:cstheme="minorHAnsi"/>
          <w:b/>
          <w:bCs/>
          <w:iCs/>
          <w:szCs w:val="24"/>
          <w:highlight w:val="green"/>
        </w:rPr>
        <w:t>[COMPANY NAME]</w:t>
      </w:r>
      <w:r w:rsidRPr="00991A94">
        <w:rPr>
          <w:rFonts w:asciiTheme="minorHAnsi" w:hAnsiTheme="minorHAnsi" w:cstheme="minorHAnsi"/>
          <w:b/>
          <w:bCs/>
          <w:iCs/>
          <w:szCs w:val="24"/>
        </w:rPr>
        <w:t xml:space="preserve"> LIMITED</w:t>
      </w:r>
    </w:p>
    <w:p w14:paraId="7069932B" w14:textId="77777777" w:rsidR="006B3915" w:rsidRPr="00991A94" w:rsidRDefault="006B3915" w:rsidP="003472F2">
      <w:pPr>
        <w:spacing w:after="0"/>
        <w:rPr>
          <w:rFonts w:asciiTheme="minorHAnsi" w:hAnsiTheme="minorHAnsi" w:cstheme="minorHAnsi"/>
          <w:szCs w:val="24"/>
        </w:rPr>
      </w:pPr>
    </w:p>
    <w:p w14:paraId="7069932C" w14:textId="77777777" w:rsidR="006B3915" w:rsidRPr="00991A94" w:rsidRDefault="006B3915" w:rsidP="003472F2">
      <w:pPr>
        <w:spacing w:after="0"/>
        <w:rPr>
          <w:rFonts w:asciiTheme="minorHAnsi" w:hAnsiTheme="minorHAnsi" w:cstheme="minorHAnsi"/>
          <w:szCs w:val="24"/>
        </w:rPr>
      </w:pPr>
    </w:p>
    <w:p w14:paraId="7069932D" w14:textId="77777777" w:rsidR="00D259ED" w:rsidRPr="00991A94" w:rsidRDefault="00D259ED" w:rsidP="003472F2">
      <w:pPr>
        <w:spacing w:after="200"/>
        <w:jc w:val="left"/>
        <w:rPr>
          <w:rFonts w:asciiTheme="minorHAnsi" w:hAnsiTheme="minorHAnsi" w:cstheme="minorHAnsi"/>
          <w:b/>
          <w:szCs w:val="24"/>
        </w:rPr>
        <w:sectPr w:rsidR="00D259ED" w:rsidRPr="00991A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p>
    <w:p w14:paraId="7069932E" w14:textId="77777777" w:rsidR="00151329" w:rsidRPr="00991A94" w:rsidRDefault="00EB4A53" w:rsidP="00915DDB">
      <w:pPr>
        <w:pStyle w:val="TOC1"/>
        <w:rPr>
          <w:rFonts w:asciiTheme="minorHAnsi" w:eastAsiaTheme="minorEastAsia" w:hAnsiTheme="minorHAnsi" w:cstheme="minorHAnsi"/>
          <w:szCs w:val="24"/>
          <w:lang w:eastAsia="en-NZ"/>
        </w:rPr>
      </w:pPr>
      <w:r w:rsidRPr="00991A94">
        <w:rPr>
          <w:rFonts w:asciiTheme="minorHAnsi" w:hAnsiTheme="minorHAnsi" w:cstheme="minorHAnsi"/>
          <w:b/>
          <w:szCs w:val="24"/>
        </w:rPr>
        <w:lastRenderedPageBreak/>
        <w:fldChar w:fldCharType="begin"/>
      </w:r>
      <w:r w:rsidRPr="00991A94">
        <w:rPr>
          <w:rFonts w:asciiTheme="minorHAnsi" w:hAnsiTheme="minorHAnsi" w:cstheme="minorHAnsi"/>
          <w:b/>
          <w:szCs w:val="24"/>
        </w:rPr>
        <w:instrText xml:space="preserve"> TOC \o "2-3" \h \z \t "Heading 1,1" </w:instrText>
      </w:r>
      <w:r w:rsidRPr="00991A94">
        <w:rPr>
          <w:rFonts w:asciiTheme="minorHAnsi" w:hAnsiTheme="minorHAnsi" w:cstheme="minorHAnsi"/>
          <w:b/>
          <w:szCs w:val="24"/>
        </w:rPr>
        <w:fldChar w:fldCharType="separate"/>
      </w:r>
      <w:hyperlink w:anchor="_Toc471801880" w:history="1">
        <w:r w:rsidR="00151329" w:rsidRPr="00991A94">
          <w:rPr>
            <w:rStyle w:val="Hyperlink"/>
            <w:rFonts w:asciiTheme="minorHAnsi" w:hAnsiTheme="minorHAnsi" w:cstheme="minorHAnsi"/>
            <w:szCs w:val="24"/>
          </w:rPr>
          <w:t>1.</w:t>
        </w:r>
        <w:r w:rsidR="00151329" w:rsidRPr="00991A94">
          <w:rPr>
            <w:rFonts w:asciiTheme="minorHAnsi" w:eastAsiaTheme="minorEastAsia" w:hAnsiTheme="minorHAnsi" w:cstheme="minorHAnsi"/>
            <w:szCs w:val="24"/>
            <w:lang w:eastAsia="en-NZ"/>
          </w:rPr>
          <w:tab/>
        </w:r>
        <w:r w:rsidR="00151329" w:rsidRPr="00991A94">
          <w:rPr>
            <w:rStyle w:val="Hyperlink"/>
            <w:rFonts w:asciiTheme="minorHAnsi" w:hAnsiTheme="minorHAnsi" w:cstheme="minorHAnsi"/>
            <w:szCs w:val="24"/>
          </w:rPr>
          <w:t>WHAKAMĀRAMATANGA/INTERPRETATION</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_Toc471801880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1</w:t>
        </w:r>
        <w:r w:rsidR="00151329" w:rsidRPr="00991A94">
          <w:rPr>
            <w:rFonts w:asciiTheme="minorHAnsi" w:hAnsiTheme="minorHAnsi" w:cstheme="minorHAnsi"/>
            <w:webHidden/>
            <w:szCs w:val="24"/>
          </w:rPr>
          <w:fldChar w:fldCharType="end"/>
        </w:r>
      </w:hyperlink>
    </w:p>
    <w:p w14:paraId="7069932F" w14:textId="5BBD2581" w:rsidR="00151329" w:rsidRPr="00991A94" w:rsidRDefault="003018F7" w:rsidP="00915DDB">
      <w:pPr>
        <w:pStyle w:val="TOC1"/>
        <w:rPr>
          <w:rFonts w:asciiTheme="minorHAnsi" w:eastAsiaTheme="minorEastAsia" w:hAnsiTheme="minorHAnsi" w:cstheme="minorHAnsi"/>
          <w:szCs w:val="24"/>
          <w:lang w:eastAsia="en-NZ"/>
        </w:rPr>
      </w:pPr>
      <w:hyperlink w:anchor="_Toc471801881" w:history="1">
        <w:r w:rsidR="00151329" w:rsidRPr="00991A94">
          <w:rPr>
            <w:rStyle w:val="Hyperlink"/>
            <w:rFonts w:asciiTheme="minorHAnsi" w:hAnsiTheme="minorHAnsi" w:cstheme="minorHAnsi"/>
            <w:szCs w:val="24"/>
          </w:rPr>
          <w:t>2.</w:t>
        </w:r>
        <w:r w:rsidR="00151329" w:rsidRPr="00991A94">
          <w:rPr>
            <w:rFonts w:asciiTheme="minorHAnsi" w:eastAsiaTheme="minorEastAsia" w:hAnsiTheme="minorHAnsi" w:cstheme="minorHAnsi"/>
            <w:szCs w:val="24"/>
            <w:lang w:eastAsia="en-NZ"/>
          </w:rPr>
          <w:tab/>
        </w:r>
        <w:r w:rsidR="00FD327B" w:rsidRPr="00991A94">
          <w:rPr>
            <w:rFonts w:asciiTheme="minorHAnsi" w:eastAsiaTheme="minorEastAsia" w:hAnsiTheme="minorHAnsi" w:cstheme="minorHAnsi"/>
            <w:szCs w:val="24"/>
            <w:lang w:eastAsia="en-NZ"/>
          </w:rPr>
          <w:t>WHAKATAKINGA/</w:t>
        </w:r>
        <w:r w:rsidR="00151329" w:rsidRPr="00991A94">
          <w:rPr>
            <w:rStyle w:val="Hyperlink"/>
            <w:rFonts w:asciiTheme="minorHAnsi" w:hAnsiTheme="minorHAnsi" w:cstheme="minorHAnsi"/>
            <w:szCs w:val="24"/>
          </w:rPr>
          <w:t>INTRODUCTION</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_Toc471801881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1</w:t>
        </w:r>
        <w:r w:rsidR="00151329" w:rsidRPr="00991A94">
          <w:rPr>
            <w:rFonts w:asciiTheme="minorHAnsi" w:hAnsiTheme="minorHAnsi" w:cstheme="minorHAnsi"/>
            <w:webHidden/>
            <w:szCs w:val="24"/>
          </w:rPr>
          <w:fldChar w:fldCharType="end"/>
        </w:r>
      </w:hyperlink>
    </w:p>
    <w:p w14:paraId="70699330" w14:textId="500A8B39" w:rsidR="00151329" w:rsidRPr="00991A94" w:rsidRDefault="003018F7" w:rsidP="00915DDB">
      <w:pPr>
        <w:pStyle w:val="TOC1"/>
        <w:rPr>
          <w:rFonts w:asciiTheme="minorHAnsi" w:eastAsiaTheme="minorEastAsia" w:hAnsiTheme="minorHAnsi" w:cstheme="minorHAnsi"/>
          <w:szCs w:val="24"/>
          <w:lang w:eastAsia="en-NZ"/>
        </w:rPr>
      </w:pPr>
      <w:hyperlink w:anchor="_Toc471801882" w:history="1">
        <w:r w:rsidR="00151329" w:rsidRPr="00991A94">
          <w:rPr>
            <w:rStyle w:val="Hyperlink"/>
            <w:rFonts w:asciiTheme="minorHAnsi" w:hAnsiTheme="minorHAnsi" w:cstheme="minorHAnsi"/>
            <w:szCs w:val="24"/>
          </w:rPr>
          <w:t>3.</w:t>
        </w:r>
        <w:r w:rsidR="00151329" w:rsidRPr="00991A94">
          <w:rPr>
            <w:rFonts w:asciiTheme="minorHAnsi" w:eastAsiaTheme="minorEastAsia" w:hAnsiTheme="minorHAnsi" w:cstheme="minorHAnsi"/>
            <w:szCs w:val="24"/>
            <w:lang w:eastAsia="en-NZ"/>
          </w:rPr>
          <w:tab/>
        </w:r>
        <w:r w:rsidR="00E31438" w:rsidRPr="00991A94">
          <w:rPr>
            <w:rStyle w:val="Hyperlink"/>
            <w:rFonts w:asciiTheme="minorHAnsi" w:hAnsiTheme="minorHAnsi" w:cstheme="minorHAnsi"/>
            <w:szCs w:val="24"/>
          </w:rPr>
          <w:t>WHĀINGA/PURPOSE</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_Toc471801882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2</w:t>
        </w:r>
        <w:r w:rsidR="00151329" w:rsidRPr="00991A94">
          <w:rPr>
            <w:rFonts w:asciiTheme="minorHAnsi" w:hAnsiTheme="minorHAnsi" w:cstheme="minorHAnsi"/>
            <w:webHidden/>
            <w:szCs w:val="24"/>
          </w:rPr>
          <w:fldChar w:fldCharType="end"/>
        </w:r>
      </w:hyperlink>
    </w:p>
    <w:p w14:paraId="70699331" w14:textId="50B30437" w:rsidR="00151329" w:rsidRPr="00991A94" w:rsidRDefault="003018F7" w:rsidP="00915DDB">
      <w:pPr>
        <w:pStyle w:val="TOC1"/>
        <w:rPr>
          <w:rFonts w:asciiTheme="minorHAnsi" w:eastAsiaTheme="minorEastAsia" w:hAnsiTheme="minorHAnsi" w:cstheme="minorHAnsi"/>
          <w:szCs w:val="24"/>
          <w:lang w:eastAsia="en-NZ"/>
        </w:rPr>
      </w:pPr>
      <w:hyperlink w:anchor="_Toc471801883" w:history="1">
        <w:r w:rsidR="00151329" w:rsidRPr="00991A94">
          <w:rPr>
            <w:rStyle w:val="Hyperlink"/>
            <w:rFonts w:asciiTheme="minorHAnsi" w:hAnsiTheme="minorHAnsi" w:cstheme="minorHAnsi"/>
            <w:szCs w:val="24"/>
          </w:rPr>
          <w:t>4.</w:t>
        </w:r>
        <w:r w:rsidR="00151329" w:rsidRPr="00991A94">
          <w:rPr>
            <w:rFonts w:asciiTheme="minorHAnsi" w:eastAsiaTheme="minorEastAsia" w:hAnsiTheme="minorHAnsi" w:cstheme="minorHAnsi"/>
            <w:szCs w:val="24"/>
            <w:lang w:eastAsia="en-NZ"/>
          </w:rPr>
          <w:tab/>
        </w:r>
        <w:r w:rsidR="00E31438" w:rsidRPr="00991A94">
          <w:rPr>
            <w:rStyle w:val="Hyperlink"/>
            <w:rFonts w:asciiTheme="minorHAnsi" w:hAnsiTheme="minorHAnsi" w:cstheme="minorHAnsi"/>
            <w:szCs w:val="24"/>
          </w:rPr>
          <w:t>TE TUKU TOENGA RAWA /DISPOSITION OF SURPLUS ASSETS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_Toc471801883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2</w:t>
        </w:r>
        <w:r w:rsidR="00151329" w:rsidRPr="00991A94">
          <w:rPr>
            <w:rFonts w:asciiTheme="minorHAnsi" w:hAnsiTheme="minorHAnsi" w:cstheme="minorHAnsi"/>
            <w:webHidden/>
            <w:szCs w:val="24"/>
          </w:rPr>
          <w:fldChar w:fldCharType="end"/>
        </w:r>
      </w:hyperlink>
    </w:p>
    <w:p w14:paraId="70699332" w14:textId="77777777" w:rsidR="00151329" w:rsidRPr="00991A94" w:rsidRDefault="003018F7" w:rsidP="00915DDB">
      <w:pPr>
        <w:pStyle w:val="TOC1"/>
        <w:rPr>
          <w:rFonts w:asciiTheme="minorHAnsi" w:eastAsiaTheme="minorEastAsia" w:hAnsiTheme="minorHAnsi" w:cstheme="minorHAnsi"/>
          <w:szCs w:val="24"/>
          <w:lang w:eastAsia="en-NZ"/>
        </w:rPr>
      </w:pPr>
      <w:hyperlink w:anchor="_Toc471801884" w:history="1">
        <w:r w:rsidR="00151329" w:rsidRPr="00991A94">
          <w:rPr>
            <w:rStyle w:val="Hyperlink"/>
            <w:rFonts w:asciiTheme="minorHAnsi" w:hAnsiTheme="minorHAnsi" w:cstheme="minorHAnsi"/>
            <w:szCs w:val="24"/>
          </w:rPr>
          <w:t>5.</w:t>
        </w:r>
        <w:r w:rsidR="00151329" w:rsidRPr="00991A94">
          <w:rPr>
            <w:rFonts w:asciiTheme="minorHAnsi" w:eastAsiaTheme="minorEastAsia" w:hAnsiTheme="minorHAnsi" w:cstheme="minorHAnsi"/>
            <w:szCs w:val="24"/>
            <w:lang w:eastAsia="en-NZ"/>
          </w:rPr>
          <w:tab/>
        </w:r>
        <w:r w:rsidR="00151329" w:rsidRPr="00991A94">
          <w:rPr>
            <w:rStyle w:val="Hyperlink"/>
            <w:rFonts w:asciiTheme="minorHAnsi" w:hAnsiTheme="minorHAnsi" w:cstheme="minorHAnsi"/>
            <w:szCs w:val="24"/>
          </w:rPr>
          <w:t>NGA HEA/SHARES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_Toc471801884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3</w:t>
        </w:r>
        <w:r w:rsidR="00151329" w:rsidRPr="00991A94">
          <w:rPr>
            <w:rFonts w:asciiTheme="minorHAnsi" w:hAnsiTheme="minorHAnsi" w:cstheme="minorHAnsi"/>
            <w:webHidden/>
            <w:szCs w:val="24"/>
          </w:rPr>
          <w:fldChar w:fldCharType="end"/>
        </w:r>
      </w:hyperlink>
    </w:p>
    <w:p w14:paraId="70699333" w14:textId="424D5F98" w:rsidR="00151329" w:rsidRPr="00991A94" w:rsidRDefault="003018F7" w:rsidP="00915DDB">
      <w:pPr>
        <w:pStyle w:val="TOC1"/>
        <w:rPr>
          <w:rFonts w:asciiTheme="minorHAnsi" w:eastAsiaTheme="minorEastAsia" w:hAnsiTheme="minorHAnsi" w:cstheme="minorHAnsi"/>
          <w:szCs w:val="24"/>
          <w:lang w:eastAsia="en-NZ"/>
        </w:rPr>
      </w:pPr>
      <w:hyperlink w:anchor="_Toc471801885" w:history="1">
        <w:r w:rsidR="00151329" w:rsidRPr="00991A94">
          <w:rPr>
            <w:rStyle w:val="Hyperlink"/>
            <w:rFonts w:asciiTheme="minorHAnsi" w:hAnsiTheme="minorHAnsi" w:cstheme="minorHAnsi"/>
            <w:szCs w:val="24"/>
          </w:rPr>
          <w:t>6.</w:t>
        </w:r>
        <w:r w:rsidR="00151329" w:rsidRPr="00991A94">
          <w:rPr>
            <w:rFonts w:asciiTheme="minorHAnsi" w:eastAsiaTheme="minorEastAsia" w:hAnsiTheme="minorHAnsi" w:cstheme="minorHAnsi"/>
            <w:szCs w:val="24"/>
            <w:lang w:eastAsia="en-NZ"/>
          </w:rPr>
          <w:tab/>
        </w:r>
        <w:r w:rsidR="00E31438" w:rsidRPr="00991A94">
          <w:rPr>
            <w:rFonts w:asciiTheme="minorHAnsi" w:hAnsiTheme="minorHAnsi" w:cstheme="minorHAnsi"/>
            <w:szCs w:val="24"/>
          </w:rPr>
          <w:t>NGA HUI O NGĀ KAIPUPURI HEA</w:t>
        </w:r>
        <w:r w:rsidR="00E31438" w:rsidRPr="00991A94">
          <w:rPr>
            <w:rFonts w:asciiTheme="minorHAnsi" w:eastAsiaTheme="minorEastAsia" w:hAnsiTheme="minorHAnsi" w:cstheme="minorHAnsi"/>
            <w:szCs w:val="24"/>
            <w:lang w:eastAsia="en-NZ"/>
          </w:rPr>
          <w:t xml:space="preserve"> /MEETINGS OF SHAREHOLDERS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_Toc471801885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4</w:t>
        </w:r>
        <w:r w:rsidR="00151329" w:rsidRPr="00991A94">
          <w:rPr>
            <w:rFonts w:asciiTheme="minorHAnsi" w:hAnsiTheme="minorHAnsi" w:cstheme="minorHAnsi"/>
            <w:webHidden/>
            <w:szCs w:val="24"/>
          </w:rPr>
          <w:fldChar w:fldCharType="end"/>
        </w:r>
      </w:hyperlink>
    </w:p>
    <w:p w14:paraId="70699334" w14:textId="2A37AFE5" w:rsidR="00151329" w:rsidRPr="00991A94" w:rsidRDefault="003018F7" w:rsidP="00915DDB">
      <w:pPr>
        <w:pStyle w:val="TOC1"/>
        <w:rPr>
          <w:rFonts w:asciiTheme="minorHAnsi" w:eastAsiaTheme="minorEastAsia" w:hAnsiTheme="minorHAnsi" w:cstheme="minorHAnsi"/>
          <w:szCs w:val="24"/>
          <w:lang w:eastAsia="en-NZ"/>
        </w:rPr>
      </w:pPr>
      <w:hyperlink w:anchor="_Toc471801886" w:history="1">
        <w:r w:rsidR="00151329" w:rsidRPr="00991A94">
          <w:rPr>
            <w:rStyle w:val="Hyperlink"/>
            <w:rFonts w:asciiTheme="minorHAnsi" w:hAnsiTheme="minorHAnsi" w:cstheme="minorHAnsi"/>
            <w:szCs w:val="24"/>
          </w:rPr>
          <w:t>7.</w:t>
        </w:r>
        <w:r w:rsidR="00151329" w:rsidRPr="00991A94">
          <w:rPr>
            <w:rFonts w:asciiTheme="minorHAnsi" w:eastAsiaTheme="minorEastAsia" w:hAnsiTheme="minorHAnsi" w:cstheme="minorHAnsi"/>
            <w:szCs w:val="24"/>
            <w:lang w:eastAsia="en-NZ"/>
          </w:rPr>
          <w:tab/>
        </w:r>
        <w:r w:rsidR="00E31438" w:rsidRPr="00991A94">
          <w:rPr>
            <w:rFonts w:asciiTheme="minorHAnsi" w:eastAsiaTheme="minorEastAsia" w:hAnsiTheme="minorHAnsi" w:cstheme="minorHAnsi"/>
            <w:szCs w:val="24"/>
            <w:lang w:eastAsia="en-NZ"/>
          </w:rPr>
          <w:t>NGĀ POARI WHAKATAKA/</w:t>
        </w:r>
        <w:r w:rsidR="00151329" w:rsidRPr="00991A94">
          <w:rPr>
            <w:rStyle w:val="Hyperlink"/>
            <w:rFonts w:asciiTheme="minorHAnsi" w:hAnsiTheme="minorHAnsi" w:cstheme="minorHAnsi"/>
            <w:szCs w:val="24"/>
          </w:rPr>
          <w:t>BOARD OF DIRECTORS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_Toc471801886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5</w:t>
        </w:r>
        <w:r w:rsidR="00151329" w:rsidRPr="00991A94">
          <w:rPr>
            <w:rFonts w:asciiTheme="minorHAnsi" w:hAnsiTheme="minorHAnsi" w:cstheme="minorHAnsi"/>
            <w:webHidden/>
            <w:szCs w:val="24"/>
          </w:rPr>
          <w:fldChar w:fldCharType="end"/>
        </w:r>
      </w:hyperlink>
    </w:p>
    <w:p w14:paraId="70699335" w14:textId="7C6A8700" w:rsidR="00151329" w:rsidRPr="00991A94" w:rsidRDefault="00915DDB" w:rsidP="00915DDB">
      <w:pPr>
        <w:pStyle w:val="TOC1"/>
        <w:rPr>
          <w:rFonts w:asciiTheme="minorHAnsi" w:eastAsiaTheme="minorEastAsia" w:hAnsiTheme="minorHAnsi" w:cstheme="minorHAnsi"/>
          <w:szCs w:val="24"/>
          <w:lang w:eastAsia="en-NZ"/>
        </w:rPr>
      </w:pPr>
      <w:hyperlink w:anchor="_Toc471801887" w:history="1">
        <w:r w:rsidR="00151329" w:rsidRPr="00991A94">
          <w:rPr>
            <w:rStyle w:val="Hyperlink"/>
            <w:rFonts w:asciiTheme="minorHAnsi" w:hAnsiTheme="minorHAnsi" w:cstheme="minorHAnsi"/>
            <w:szCs w:val="24"/>
          </w:rPr>
          <w:t>8.</w:t>
        </w:r>
        <w:r w:rsidRPr="00991A94">
          <w:rPr>
            <w:rFonts w:asciiTheme="minorHAnsi" w:eastAsiaTheme="minorEastAsia" w:hAnsiTheme="minorHAnsi" w:cstheme="minorHAnsi"/>
            <w:szCs w:val="24"/>
            <w:lang w:eastAsia="en-NZ"/>
          </w:rPr>
          <w:tab/>
        </w:r>
        <w:r w:rsidRPr="00991A94">
          <w:rPr>
            <w:rFonts w:asciiTheme="minorHAnsi" w:hAnsiTheme="minorHAnsi" w:cstheme="minorHAnsi"/>
            <w:szCs w:val="24"/>
            <w:lang w:val="co-FR"/>
          </w:rPr>
          <w:t>ME WHAI PAINGA NGĀ MAHI A NGĀ POUWHAKAHAERE KI NGĀ KAUPAPA OHAOHA A TE KAMUPENE/</w:t>
        </w:r>
        <w:r w:rsidR="00151329" w:rsidRPr="00991A94">
          <w:rPr>
            <w:rStyle w:val="Hyperlink"/>
            <w:rFonts w:asciiTheme="minorHAnsi" w:hAnsiTheme="minorHAnsi" w:cstheme="minorHAnsi"/>
            <w:szCs w:val="24"/>
          </w:rPr>
          <w:t>DIRECTORS TO ACT IN THE BEST INTEREST OF THE C</w:t>
        </w:r>
        <w:r w:rsidR="00E31438" w:rsidRPr="00991A94">
          <w:rPr>
            <w:rStyle w:val="Hyperlink"/>
            <w:rFonts w:asciiTheme="minorHAnsi" w:hAnsiTheme="minorHAnsi" w:cstheme="minorHAnsi"/>
            <w:szCs w:val="24"/>
          </w:rPr>
          <w:t>HARITABLE PURPOSES OF THE COMPANY</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_Toc471801887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6</w:t>
        </w:r>
        <w:r w:rsidR="00151329" w:rsidRPr="00991A94">
          <w:rPr>
            <w:rFonts w:asciiTheme="minorHAnsi" w:hAnsiTheme="minorHAnsi" w:cstheme="minorHAnsi"/>
            <w:webHidden/>
            <w:szCs w:val="24"/>
          </w:rPr>
          <w:fldChar w:fldCharType="end"/>
        </w:r>
      </w:hyperlink>
    </w:p>
    <w:p w14:paraId="70699336" w14:textId="0B3D4344" w:rsidR="00151329" w:rsidRPr="00991A94" w:rsidRDefault="003018F7" w:rsidP="00915DDB">
      <w:pPr>
        <w:pStyle w:val="TOC1"/>
        <w:rPr>
          <w:rFonts w:asciiTheme="minorHAnsi" w:eastAsiaTheme="minorEastAsia" w:hAnsiTheme="minorHAnsi" w:cstheme="minorHAnsi"/>
          <w:szCs w:val="24"/>
          <w:lang w:eastAsia="en-NZ"/>
        </w:rPr>
      </w:pPr>
      <w:hyperlink w:anchor="_Toc471801888" w:history="1">
        <w:r w:rsidR="00151329" w:rsidRPr="00991A94">
          <w:rPr>
            <w:rStyle w:val="Hyperlink"/>
            <w:rFonts w:asciiTheme="minorHAnsi" w:hAnsiTheme="minorHAnsi" w:cstheme="minorHAnsi"/>
            <w:szCs w:val="24"/>
          </w:rPr>
          <w:t>9.</w:t>
        </w:r>
        <w:r w:rsidR="00151329" w:rsidRPr="00991A94">
          <w:rPr>
            <w:rFonts w:asciiTheme="minorHAnsi" w:eastAsiaTheme="minorEastAsia" w:hAnsiTheme="minorHAnsi" w:cstheme="minorHAnsi"/>
            <w:szCs w:val="24"/>
            <w:lang w:eastAsia="en-NZ"/>
          </w:rPr>
          <w:tab/>
        </w:r>
        <w:r w:rsidR="00E31438" w:rsidRPr="00991A94">
          <w:rPr>
            <w:rFonts w:asciiTheme="minorHAnsi" w:eastAsiaTheme="minorEastAsia" w:hAnsiTheme="minorHAnsi" w:cstheme="minorHAnsi"/>
            <w:szCs w:val="24"/>
            <w:lang w:eastAsia="en-NZ"/>
          </w:rPr>
          <w:t>HUI WHAKATAKA/</w:t>
        </w:r>
        <w:r w:rsidR="00151329" w:rsidRPr="00991A94">
          <w:rPr>
            <w:rStyle w:val="Hyperlink"/>
            <w:rFonts w:asciiTheme="minorHAnsi" w:hAnsiTheme="minorHAnsi" w:cstheme="minorHAnsi"/>
            <w:szCs w:val="24"/>
          </w:rPr>
          <w:t>DIRECTORS’ MEETINGS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_Toc471801888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6</w:t>
        </w:r>
        <w:r w:rsidR="00151329" w:rsidRPr="00991A94">
          <w:rPr>
            <w:rFonts w:asciiTheme="minorHAnsi" w:hAnsiTheme="minorHAnsi" w:cstheme="minorHAnsi"/>
            <w:webHidden/>
            <w:szCs w:val="24"/>
          </w:rPr>
          <w:fldChar w:fldCharType="end"/>
        </w:r>
      </w:hyperlink>
    </w:p>
    <w:p w14:paraId="70699337" w14:textId="430FF53A" w:rsidR="00151329" w:rsidRPr="00991A94" w:rsidRDefault="00915DDB" w:rsidP="00915DDB">
      <w:pPr>
        <w:pStyle w:val="TOC1"/>
        <w:rPr>
          <w:rFonts w:asciiTheme="minorHAnsi" w:eastAsiaTheme="minorEastAsia" w:hAnsiTheme="minorHAnsi" w:cstheme="minorHAnsi"/>
          <w:szCs w:val="24"/>
          <w:lang w:eastAsia="en-NZ"/>
        </w:rPr>
      </w:pPr>
      <w:hyperlink w:anchor="_Toc471801889" w:history="1">
        <w:r w:rsidR="00151329" w:rsidRPr="00991A94">
          <w:rPr>
            <w:rStyle w:val="Hyperlink"/>
            <w:rFonts w:asciiTheme="minorHAnsi" w:hAnsiTheme="minorHAnsi" w:cstheme="minorHAnsi"/>
            <w:szCs w:val="24"/>
          </w:rPr>
          <w:t>10.</w:t>
        </w:r>
        <w:r w:rsidR="00151329" w:rsidRPr="00991A94">
          <w:rPr>
            <w:rFonts w:asciiTheme="minorHAnsi" w:eastAsiaTheme="minorEastAsia" w:hAnsiTheme="minorHAnsi" w:cstheme="minorHAnsi"/>
            <w:szCs w:val="24"/>
            <w:lang w:eastAsia="en-NZ"/>
          </w:rPr>
          <w:tab/>
        </w:r>
        <w:r w:rsidRPr="00991A94">
          <w:rPr>
            <w:rFonts w:asciiTheme="minorHAnsi" w:hAnsiTheme="minorHAnsi" w:cstheme="minorHAnsi"/>
            <w:szCs w:val="24"/>
            <w:lang w:val="co-FR"/>
          </w:rPr>
          <w:t>NGĀ UTU ME ĒTAHI ATU PAINGA/</w:t>
        </w:r>
        <w:r w:rsidR="00151329" w:rsidRPr="00991A94">
          <w:rPr>
            <w:rStyle w:val="Hyperlink"/>
            <w:rFonts w:asciiTheme="minorHAnsi" w:hAnsiTheme="minorHAnsi" w:cstheme="minorHAnsi"/>
            <w:szCs w:val="24"/>
          </w:rPr>
          <w:t>REMUNERATION AND OTHER BENEFITS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_Toc471801889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7</w:t>
        </w:r>
        <w:r w:rsidR="00151329" w:rsidRPr="00991A94">
          <w:rPr>
            <w:rFonts w:asciiTheme="minorHAnsi" w:hAnsiTheme="minorHAnsi" w:cstheme="minorHAnsi"/>
            <w:webHidden/>
            <w:szCs w:val="24"/>
          </w:rPr>
          <w:fldChar w:fldCharType="end"/>
        </w:r>
      </w:hyperlink>
    </w:p>
    <w:p w14:paraId="70699338" w14:textId="42C989AA" w:rsidR="00151329" w:rsidRPr="00991A94" w:rsidRDefault="003018F7" w:rsidP="00915DDB">
      <w:pPr>
        <w:pStyle w:val="TOC1"/>
        <w:rPr>
          <w:rFonts w:asciiTheme="minorHAnsi" w:eastAsiaTheme="minorEastAsia" w:hAnsiTheme="minorHAnsi" w:cstheme="minorHAnsi"/>
          <w:szCs w:val="24"/>
          <w:lang w:eastAsia="en-NZ"/>
        </w:rPr>
      </w:pPr>
      <w:hyperlink w:anchor="_Toc471801890" w:history="1">
        <w:r w:rsidR="00151329" w:rsidRPr="00991A94">
          <w:rPr>
            <w:rStyle w:val="Hyperlink"/>
            <w:rFonts w:asciiTheme="minorHAnsi" w:hAnsiTheme="minorHAnsi" w:cstheme="minorHAnsi"/>
            <w:szCs w:val="24"/>
          </w:rPr>
          <w:t>11.</w:t>
        </w:r>
        <w:r w:rsidR="00151329" w:rsidRPr="00991A94">
          <w:rPr>
            <w:rFonts w:asciiTheme="minorHAnsi" w:eastAsiaTheme="minorEastAsia" w:hAnsiTheme="minorHAnsi" w:cstheme="minorHAnsi"/>
            <w:szCs w:val="24"/>
            <w:lang w:eastAsia="en-NZ"/>
          </w:rPr>
          <w:tab/>
        </w:r>
        <w:r w:rsidR="00FD327B" w:rsidRPr="00991A94">
          <w:rPr>
            <w:rFonts w:asciiTheme="minorHAnsi" w:hAnsiTheme="minorHAnsi" w:cstheme="minorHAnsi"/>
            <w:color w:val="000000"/>
            <w:szCs w:val="24"/>
            <w:lang w:val="mi-NZ"/>
          </w:rPr>
          <w:t>NGĀ HOKINGA Ā-TAU/</w:t>
        </w:r>
        <w:r w:rsidR="00FD327B" w:rsidRPr="00991A94">
          <w:rPr>
            <w:rStyle w:val="Hyperlink"/>
            <w:rFonts w:asciiTheme="minorHAnsi" w:hAnsiTheme="minorHAnsi" w:cstheme="minorHAnsi"/>
            <w:szCs w:val="24"/>
          </w:rPr>
          <w:t xml:space="preserve"> </w:t>
        </w:r>
        <w:r w:rsidR="00151329" w:rsidRPr="00991A94">
          <w:rPr>
            <w:rStyle w:val="Hyperlink"/>
            <w:rFonts w:asciiTheme="minorHAnsi" w:hAnsiTheme="minorHAnsi" w:cstheme="minorHAnsi"/>
            <w:szCs w:val="24"/>
          </w:rPr>
          <w:t>ANNUAL RETURN</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_Toc471801890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7</w:t>
        </w:r>
        <w:r w:rsidR="00151329" w:rsidRPr="00991A94">
          <w:rPr>
            <w:rFonts w:asciiTheme="minorHAnsi" w:hAnsiTheme="minorHAnsi" w:cstheme="minorHAnsi"/>
            <w:webHidden/>
            <w:szCs w:val="24"/>
          </w:rPr>
          <w:fldChar w:fldCharType="end"/>
        </w:r>
      </w:hyperlink>
    </w:p>
    <w:p w14:paraId="70699339" w14:textId="63C15C6A" w:rsidR="00151329" w:rsidRPr="00991A94" w:rsidRDefault="00915DDB" w:rsidP="00915DDB">
      <w:pPr>
        <w:pStyle w:val="TOC1"/>
        <w:rPr>
          <w:rFonts w:asciiTheme="minorHAnsi" w:eastAsiaTheme="minorEastAsia" w:hAnsiTheme="minorHAnsi" w:cstheme="minorHAnsi"/>
          <w:szCs w:val="24"/>
          <w:lang w:eastAsia="en-NZ"/>
        </w:rPr>
      </w:pPr>
      <w:hyperlink w:anchor="_Toc471801891" w:history="1">
        <w:r w:rsidR="00151329" w:rsidRPr="00991A94">
          <w:rPr>
            <w:rStyle w:val="Hyperlink"/>
            <w:rFonts w:asciiTheme="minorHAnsi" w:hAnsiTheme="minorHAnsi" w:cstheme="minorHAnsi"/>
            <w:szCs w:val="24"/>
          </w:rPr>
          <w:t>12.</w:t>
        </w:r>
        <w:r w:rsidR="00151329" w:rsidRPr="00991A94">
          <w:rPr>
            <w:rFonts w:asciiTheme="minorHAnsi" w:eastAsiaTheme="minorEastAsia" w:hAnsiTheme="minorHAnsi" w:cstheme="minorHAnsi"/>
            <w:szCs w:val="24"/>
            <w:lang w:eastAsia="en-NZ"/>
          </w:rPr>
          <w:tab/>
        </w:r>
        <w:r w:rsidRPr="00991A94">
          <w:rPr>
            <w:rFonts w:asciiTheme="minorHAnsi" w:hAnsiTheme="minorHAnsi" w:cstheme="minorHAnsi"/>
            <w:szCs w:val="24"/>
            <w:lang w:val="co-FR"/>
          </w:rPr>
          <w:t xml:space="preserve">TE WHAKATAU RARURARU/ </w:t>
        </w:r>
        <w:r w:rsidR="00151329" w:rsidRPr="00991A94">
          <w:rPr>
            <w:rStyle w:val="Hyperlink"/>
            <w:rFonts w:asciiTheme="minorHAnsi" w:hAnsiTheme="minorHAnsi" w:cstheme="minorHAnsi"/>
            <w:szCs w:val="24"/>
          </w:rPr>
          <w:t>DISPUTE RESOLUTION</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_Toc471801891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8</w:t>
        </w:r>
        <w:r w:rsidR="00151329" w:rsidRPr="00991A94">
          <w:rPr>
            <w:rFonts w:asciiTheme="minorHAnsi" w:hAnsiTheme="minorHAnsi" w:cstheme="minorHAnsi"/>
            <w:webHidden/>
            <w:szCs w:val="24"/>
          </w:rPr>
          <w:fldChar w:fldCharType="end"/>
        </w:r>
      </w:hyperlink>
    </w:p>
    <w:p w14:paraId="7069933A" w14:textId="663684F8" w:rsidR="00151329" w:rsidRPr="00991A94" w:rsidRDefault="003018F7" w:rsidP="00915DDB">
      <w:pPr>
        <w:pStyle w:val="TOC1"/>
        <w:rPr>
          <w:rFonts w:asciiTheme="minorHAnsi" w:eastAsiaTheme="minorEastAsia" w:hAnsiTheme="minorHAnsi" w:cstheme="minorHAnsi"/>
          <w:szCs w:val="24"/>
          <w:lang w:eastAsia="en-NZ"/>
        </w:rPr>
      </w:pPr>
      <w:hyperlink w:anchor="_Toc471801892" w:history="1">
        <w:r w:rsidR="00151329" w:rsidRPr="00991A94">
          <w:rPr>
            <w:rStyle w:val="Hyperlink"/>
            <w:rFonts w:asciiTheme="minorHAnsi" w:hAnsiTheme="minorHAnsi" w:cstheme="minorHAnsi"/>
            <w:szCs w:val="24"/>
          </w:rPr>
          <w:t>SCHEDULE A</w:t>
        </w:r>
        <w:r w:rsidR="00FD327B" w:rsidRPr="00991A94">
          <w:rPr>
            <w:rStyle w:val="Hyperlink"/>
            <w:rFonts w:asciiTheme="minorHAnsi" w:hAnsiTheme="minorHAnsi" w:cstheme="minorHAnsi"/>
            <w:szCs w:val="24"/>
          </w:rPr>
          <w:t xml:space="preserve">  -</w:t>
        </w:r>
        <w:r w:rsidR="00B94B31" w:rsidRPr="00991A94">
          <w:rPr>
            <w:rStyle w:val="Hyperlink"/>
            <w:rFonts w:asciiTheme="minorHAnsi" w:hAnsiTheme="minorHAnsi" w:cstheme="minorHAnsi"/>
            <w:szCs w:val="24"/>
          </w:rPr>
          <w:t xml:space="preserve"> </w:t>
        </w:r>
        <w:r w:rsidR="00FD327B" w:rsidRPr="00991A94">
          <w:rPr>
            <w:rStyle w:val="Hyperlink"/>
            <w:rFonts w:asciiTheme="minorHAnsi" w:hAnsiTheme="minorHAnsi" w:cstheme="minorHAnsi"/>
            <w:szCs w:val="24"/>
          </w:rPr>
          <w:t>Proceedings at Shareholder meetings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_Toc471801892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i</w:t>
        </w:r>
        <w:r w:rsidR="00151329" w:rsidRPr="00991A94">
          <w:rPr>
            <w:rFonts w:asciiTheme="minorHAnsi" w:hAnsiTheme="minorHAnsi" w:cstheme="minorHAnsi"/>
            <w:webHidden/>
            <w:szCs w:val="24"/>
          </w:rPr>
          <w:fldChar w:fldCharType="end"/>
        </w:r>
      </w:hyperlink>
    </w:p>
    <w:p w14:paraId="7069933B" w14:textId="77777777" w:rsidR="00151329" w:rsidRPr="00991A94" w:rsidRDefault="003018F7" w:rsidP="00915DDB">
      <w:pPr>
        <w:pStyle w:val="TOC1"/>
        <w:rPr>
          <w:rFonts w:asciiTheme="minorHAnsi" w:eastAsiaTheme="minorEastAsia" w:hAnsiTheme="minorHAnsi" w:cstheme="minorHAnsi"/>
          <w:szCs w:val="24"/>
          <w:lang w:eastAsia="en-NZ"/>
        </w:rPr>
      </w:pPr>
      <w:hyperlink w:anchor="_Toc471801893" w:history="1">
        <w:r w:rsidR="00151329" w:rsidRPr="00991A94">
          <w:rPr>
            <w:rStyle w:val="Hyperlink"/>
            <w:rFonts w:asciiTheme="minorHAnsi" w:hAnsiTheme="minorHAnsi" w:cstheme="minorHAnsi"/>
            <w:szCs w:val="24"/>
          </w:rPr>
          <w:t>SCHEDULE B - Procedure at Board Meetings</w:t>
        </w:r>
        <w:r w:rsidR="00151329" w:rsidRPr="00991A94">
          <w:rPr>
            <w:rFonts w:asciiTheme="minorHAnsi" w:hAnsiTheme="minorHAnsi" w:cstheme="minorHAnsi"/>
            <w:webHidden/>
            <w:szCs w:val="24"/>
          </w:rPr>
          <w:tab/>
        </w:r>
        <w:r w:rsidR="00151329" w:rsidRPr="00991A94">
          <w:rPr>
            <w:rFonts w:asciiTheme="minorHAnsi" w:hAnsiTheme="minorHAnsi" w:cstheme="minorHAnsi"/>
            <w:webHidden/>
            <w:szCs w:val="24"/>
          </w:rPr>
          <w:fldChar w:fldCharType="begin"/>
        </w:r>
        <w:r w:rsidR="00151329" w:rsidRPr="00991A94">
          <w:rPr>
            <w:rFonts w:asciiTheme="minorHAnsi" w:hAnsiTheme="minorHAnsi" w:cstheme="minorHAnsi"/>
            <w:webHidden/>
            <w:szCs w:val="24"/>
          </w:rPr>
          <w:instrText xml:space="preserve"> PAGEREF _Toc471801893 \h </w:instrText>
        </w:r>
        <w:r w:rsidR="00151329" w:rsidRPr="00991A94">
          <w:rPr>
            <w:rFonts w:asciiTheme="minorHAnsi" w:hAnsiTheme="minorHAnsi" w:cstheme="minorHAnsi"/>
            <w:webHidden/>
            <w:szCs w:val="24"/>
          </w:rPr>
        </w:r>
        <w:r w:rsidR="00151329" w:rsidRPr="00991A94">
          <w:rPr>
            <w:rFonts w:asciiTheme="minorHAnsi" w:hAnsiTheme="minorHAnsi" w:cstheme="minorHAnsi"/>
            <w:webHidden/>
            <w:szCs w:val="24"/>
          </w:rPr>
          <w:fldChar w:fldCharType="separate"/>
        </w:r>
        <w:r w:rsidR="00151329" w:rsidRPr="00991A94">
          <w:rPr>
            <w:rFonts w:asciiTheme="minorHAnsi" w:hAnsiTheme="minorHAnsi" w:cstheme="minorHAnsi"/>
            <w:webHidden/>
            <w:szCs w:val="24"/>
          </w:rPr>
          <w:t>ix</w:t>
        </w:r>
        <w:r w:rsidR="00151329" w:rsidRPr="00991A94">
          <w:rPr>
            <w:rFonts w:asciiTheme="minorHAnsi" w:hAnsiTheme="minorHAnsi" w:cstheme="minorHAnsi"/>
            <w:webHidden/>
            <w:szCs w:val="24"/>
          </w:rPr>
          <w:fldChar w:fldCharType="end"/>
        </w:r>
      </w:hyperlink>
    </w:p>
    <w:p w14:paraId="7069933C" w14:textId="77777777" w:rsidR="00367568" w:rsidRPr="00991A94" w:rsidRDefault="00EB4A53" w:rsidP="003472F2">
      <w:pPr>
        <w:tabs>
          <w:tab w:val="left" w:pos="709"/>
          <w:tab w:val="right" w:pos="9356"/>
        </w:tabs>
        <w:spacing w:after="200"/>
        <w:jc w:val="left"/>
        <w:rPr>
          <w:rFonts w:asciiTheme="minorHAnsi" w:hAnsiTheme="minorHAnsi" w:cstheme="minorHAnsi"/>
          <w:b/>
          <w:szCs w:val="24"/>
        </w:rPr>
        <w:sectPr w:rsidR="00367568" w:rsidRPr="00991A94" w:rsidSect="00D259ED">
          <w:pgSz w:w="12240" w:h="15840"/>
          <w:pgMar w:top="1440" w:right="1440" w:bottom="1440" w:left="1440" w:header="708" w:footer="708" w:gutter="0"/>
          <w:cols w:space="708"/>
          <w:docGrid w:linePitch="360"/>
        </w:sectPr>
      </w:pPr>
      <w:r w:rsidRPr="00991A94">
        <w:rPr>
          <w:rFonts w:asciiTheme="minorHAnsi" w:hAnsiTheme="minorHAnsi" w:cstheme="minorHAnsi"/>
          <w:b/>
          <w:noProof/>
          <w:szCs w:val="24"/>
        </w:rPr>
        <w:fldChar w:fldCharType="end"/>
      </w:r>
    </w:p>
    <w:p w14:paraId="7069933D" w14:textId="77777777" w:rsidR="006B3915" w:rsidRPr="00991A94" w:rsidRDefault="006B3915" w:rsidP="003472F2">
      <w:pPr>
        <w:tabs>
          <w:tab w:val="left" w:pos="709"/>
          <w:tab w:val="right" w:pos="9356"/>
        </w:tabs>
        <w:spacing w:after="200"/>
        <w:jc w:val="left"/>
        <w:rPr>
          <w:rFonts w:asciiTheme="minorHAnsi" w:hAnsiTheme="minorHAnsi" w:cstheme="minorHAnsi"/>
          <w:b/>
          <w:szCs w:val="24"/>
        </w:rPr>
      </w:pPr>
    </w:p>
    <w:p w14:paraId="7069933E" w14:textId="77777777" w:rsidR="00AF3ED4" w:rsidRPr="00991A94" w:rsidRDefault="00AF3ED4" w:rsidP="003472F2">
      <w:pPr>
        <w:jc w:val="center"/>
        <w:rPr>
          <w:rFonts w:asciiTheme="minorHAnsi" w:hAnsiTheme="minorHAnsi" w:cstheme="minorHAnsi"/>
          <w:b/>
          <w:szCs w:val="24"/>
        </w:rPr>
      </w:pPr>
      <w:r w:rsidRPr="00991A94">
        <w:rPr>
          <w:rFonts w:asciiTheme="minorHAnsi" w:hAnsiTheme="minorHAnsi" w:cstheme="minorHAnsi"/>
          <w:b/>
          <w:szCs w:val="24"/>
        </w:rPr>
        <w:t>CONSTITUTION OF</w:t>
      </w:r>
    </w:p>
    <w:p w14:paraId="7069933F" w14:textId="77777777" w:rsidR="00AF3ED4" w:rsidRPr="00991A94" w:rsidRDefault="00AF3ED4" w:rsidP="003472F2">
      <w:pPr>
        <w:jc w:val="center"/>
        <w:rPr>
          <w:rFonts w:asciiTheme="minorHAnsi" w:hAnsiTheme="minorHAnsi" w:cstheme="minorHAnsi"/>
          <w:b/>
          <w:szCs w:val="24"/>
        </w:rPr>
      </w:pPr>
      <w:r w:rsidRPr="00991A94">
        <w:rPr>
          <w:rFonts w:asciiTheme="minorHAnsi" w:hAnsiTheme="minorHAnsi" w:cstheme="minorHAnsi"/>
          <w:b/>
          <w:szCs w:val="24"/>
          <w:highlight w:val="green"/>
        </w:rPr>
        <w:t>[COMPANY]</w:t>
      </w:r>
      <w:r w:rsidRPr="00991A94">
        <w:rPr>
          <w:rFonts w:asciiTheme="minorHAnsi" w:hAnsiTheme="minorHAnsi" w:cstheme="minorHAnsi"/>
          <w:b/>
          <w:szCs w:val="24"/>
        </w:rPr>
        <w:t xml:space="preserve"> LIMITED</w:t>
      </w:r>
    </w:p>
    <w:p w14:paraId="70699340" w14:textId="77777777" w:rsidR="00321011" w:rsidRPr="00991A94" w:rsidRDefault="001D22F3" w:rsidP="003472F2">
      <w:pPr>
        <w:pStyle w:val="Heading1"/>
        <w:rPr>
          <w:rFonts w:asciiTheme="minorHAnsi" w:hAnsiTheme="minorHAnsi" w:cstheme="minorHAnsi"/>
          <w:sz w:val="24"/>
          <w:szCs w:val="24"/>
          <w:lang w:val="en-NZ"/>
        </w:rPr>
      </w:pPr>
      <w:bookmarkStart w:id="0" w:name="_Toc471801880"/>
      <w:r w:rsidRPr="00991A94">
        <w:rPr>
          <w:rFonts w:asciiTheme="minorHAnsi" w:hAnsiTheme="minorHAnsi" w:cstheme="minorHAnsi"/>
          <w:sz w:val="24"/>
          <w:szCs w:val="24"/>
          <w:lang w:val="en-NZ"/>
        </w:rPr>
        <w:t>WHAKAMĀRAMATANGA/</w:t>
      </w:r>
      <w:r w:rsidR="00321011" w:rsidRPr="00991A94">
        <w:rPr>
          <w:rFonts w:asciiTheme="minorHAnsi" w:hAnsiTheme="minorHAnsi" w:cstheme="minorHAnsi"/>
          <w:sz w:val="24"/>
          <w:szCs w:val="24"/>
          <w:lang w:val="en-NZ"/>
        </w:rPr>
        <w:t>INTERPRETATION</w:t>
      </w:r>
      <w:bookmarkEnd w:id="0"/>
    </w:p>
    <w:p w14:paraId="70699341" w14:textId="77777777" w:rsidR="00321011" w:rsidRPr="00991A94" w:rsidRDefault="00321011"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In this Constitution, unless the context requires otherwise:</w:t>
      </w:r>
    </w:p>
    <w:p w14:paraId="70699342" w14:textId="77777777" w:rsidR="00321011" w:rsidRPr="00991A94" w:rsidRDefault="00321011" w:rsidP="003472F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b/>
          <w:szCs w:val="24"/>
          <w:highlight w:val="green"/>
        </w:rPr>
        <w:t>“Act”</w:t>
      </w:r>
      <w:r w:rsidRPr="00991A94">
        <w:rPr>
          <w:rFonts w:asciiTheme="minorHAnsi" w:hAnsiTheme="minorHAnsi" w:cstheme="minorHAnsi"/>
          <w:szCs w:val="24"/>
          <w:highlight w:val="green"/>
        </w:rPr>
        <w:t xml:space="preserve"> means the Companies Act 1993</w:t>
      </w:r>
    </w:p>
    <w:p w14:paraId="70699343" w14:textId="77777777" w:rsidR="0036206B" w:rsidRPr="00991A94" w:rsidRDefault="00EE4743" w:rsidP="003472F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b/>
          <w:szCs w:val="24"/>
          <w:highlight w:val="green"/>
        </w:rPr>
        <w:t xml:space="preserve"> </w:t>
      </w:r>
      <w:r w:rsidR="0036206B" w:rsidRPr="00991A94">
        <w:rPr>
          <w:rFonts w:asciiTheme="minorHAnsi" w:hAnsiTheme="minorHAnsi" w:cstheme="minorHAnsi"/>
          <w:b/>
          <w:szCs w:val="24"/>
          <w:highlight w:val="green"/>
        </w:rPr>
        <w:t>“Board”</w:t>
      </w:r>
      <w:r w:rsidR="0036206B" w:rsidRPr="00991A94">
        <w:rPr>
          <w:rFonts w:asciiTheme="minorHAnsi" w:hAnsiTheme="minorHAnsi" w:cstheme="minorHAnsi"/>
          <w:szCs w:val="24"/>
          <w:highlight w:val="green"/>
        </w:rPr>
        <w:t xml:space="preserve"> means the board of directors </w:t>
      </w:r>
      <w:r w:rsidR="003A7E95" w:rsidRPr="00991A94">
        <w:rPr>
          <w:rFonts w:asciiTheme="minorHAnsi" w:hAnsiTheme="minorHAnsi" w:cstheme="minorHAnsi"/>
          <w:szCs w:val="24"/>
          <w:highlight w:val="green"/>
        </w:rPr>
        <w:t xml:space="preserve">of the </w:t>
      </w:r>
      <w:proofErr w:type="gramStart"/>
      <w:r w:rsidR="003A7E95" w:rsidRPr="00991A94">
        <w:rPr>
          <w:rFonts w:asciiTheme="minorHAnsi" w:hAnsiTheme="minorHAnsi" w:cstheme="minorHAnsi"/>
          <w:szCs w:val="24"/>
          <w:highlight w:val="green"/>
        </w:rPr>
        <w:t>Company</w:t>
      </w:r>
      <w:proofErr w:type="gramEnd"/>
    </w:p>
    <w:p w14:paraId="70699344" w14:textId="77777777" w:rsidR="00A8649A" w:rsidRPr="00991A94" w:rsidRDefault="00A8649A" w:rsidP="003472F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b/>
          <w:szCs w:val="24"/>
          <w:highlight w:val="green"/>
        </w:rPr>
        <w:t>“</w:t>
      </w:r>
      <w:proofErr w:type="gramStart"/>
      <w:r w:rsidRPr="00991A94">
        <w:rPr>
          <w:rFonts w:asciiTheme="minorHAnsi" w:hAnsiTheme="minorHAnsi" w:cstheme="minorHAnsi"/>
          <w:b/>
          <w:szCs w:val="24"/>
          <w:highlight w:val="green"/>
        </w:rPr>
        <w:t>charitable</w:t>
      </w:r>
      <w:proofErr w:type="gramEnd"/>
      <w:r w:rsidRPr="00991A94">
        <w:rPr>
          <w:rFonts w:asciiTheme="minorHAnsi" w:hAnsiTheme="minorHAnsi" w:cstheme="minorHAnsi"/>
          <w:b/>
          <w:szCs w:val="24"/>
          <w:highlight w:val="green"/>
        </w:rPr>
        <w:t xml:space="preserve"> purpose”</w:t>
      </w:r>
      <w:r w:rsidR="00C86DDD" w:rsidRPr="00991A94">
        <w:rPr>
          <w:rFonts w:asciiTheme="minorHAnsi" w:hAnsiTheme="minorHAnsi" w:cstheme="minorHAnsi"/>
          <w:szCs w:val="24"/>
          <w:highlight w:val="green"/>
        </w:rPr>
        <w:t xml:space="preserve"> has the mea</w:t>
      </w:r>
      <w:r w:rsidR="008A36B7" w:rsidRPr="00991A94">
        <w:rPr>
          <w:rFonts w:asciiTheme="minorHAnsi" w:hAnsiTheme="minorHAnsi" w:cstheme="minorHAnsi"/>
          <w:szCs w:val="24"/>
          <w:highlight w:val="green"/>
        </w:rPr>
        <w:t>ning given to it by section 5</w:t>
      </w:r>
      <w:r w:rsidR="00C86DDD" w:rsidRPr="00991A94">
        <w:rPr>
          <w:rFonts w:asciiTheme="minorHAnsi" w:hAnsiTheme="minorHAnsi" w:cstheme="minorHAnsi"/>
          <w:szCs w:val="24"/>
          <w:highlight w:val="green"/>
        </w:rPr>
        <w:t xml:space="preserve"> of the </w:t>
      </w:r>
      <w:r w:rsidR="00574D68" w:rsidRPr="00991A94">
        <w:rPr>
          <w:rFonts w:asciiTheme="minorHAnsi" w:hAnsiTheme="minorHAnsi" w:cstheme="minorHAnsi"/>
          <w:szCs w:val="24"/>
          <w:highlight w:val="green"/>
        </w:rPr>
        <w:t>Charities Act 2005</w:t>
      </w:r>
    </w:p>
    <w:p w14:paraId="70699345" w14:textId="1C95C720" w:rsidR="00D259ED" w:rsidRPr="00991A94" w:rsidRDefault="00911E1B" w:rsidP="003472F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b/>
          <w:szCs w:val="24"/>
          <w:highlight w:val="green"/>
        </w:rPr>
        <w:t xml:space="preserve"> </w:t>
      </w:r>
      <w:r w:rsidR="00D259ED" w:rsidRPr="00991A94">
        <w:rPr>
          <w:rFonts w:asciiTheme="minorHAnsi" w:hAnsiTheme="minorHAnsi" w:cstheme="minorHAnsi"/>
          <w:b/>
          <w:szCs w:val="24"/>
          <w:highlight w:val="green"/>
        </w:rPr>
        <w:t>“</w:t>
      </w:r>
      <w:proofErr w:type="gramStart"/>
      <w:r w:rsidR="00D259ED" w:rsidRPr="00991A94">
        <w:rPr>
          <w:rFonts w:asciiTheme="minorHAnsi" w:hAnsiTheme="minorHAnsi" w:cstheme="minorHAnsi"/>
          <w:b/>
          <w:szCs w:val="24"/>
          <w:highlight w:val="green"/>
        </w:rPr>
        <w:t>charitable</w:t>
      </w:r>
      <w:proofErr w:type="gramEnd"/>
      <w:r w:rsidR="00D259ED" w:rsidRPr="00991A94">
        <w:rPr>
          <w:rFonts w:asciiTheme="minorHAnsi" w:hAnsiTheme="minorHAnsi" w:cstheme="minorHAnsi"/>
          <w:b/>
          <w:szCs w:val="24"/>
          <w:highlight w:val="green"/>
        </w:rPr>
        <w:t xml:space="preserve"> entit</w:t>
      </w:r>
      <w:r w:rsidR="004F74D3" w:rsidRPr="00991A94">
        <w:rPr>
          <w:rFonts w:asciiTheme="minorHAnsi" w:hAnsiTheme="minorHAnsi" w:cstheme="minorHAnsi"/>
          <w:b/>
          <w:szCs w:val="24"/>
          <w:highlight w:val="green"/>
        </w:rPr>
        <w:t>y</w:t>
      </w:r>
      <w:r w:rsidR="00D259ED" w:rsidRPr="00991A94">
        <w:rPr>
          <w:rFonts w:asciiTheme="minorHAnsi" w:hAnsiTheme="minorHAnsi" w:cstheme="minorHAnsi"/>
          <w:b/>
          <w:szCs w:val="24"/>
          <w:highlight w:val="green"/>
        </w:rPr>
        <w:t>”</w:t>
      </w:r>
      <w:r w:rsidR="00D259ED" w:rsidRPr="00991A94">
        <w:rPr>
          <w:rFonts w:asciiTheme="minorHAnsi" w:hAnsiTheme="minorHAnsi" w:cstheme="minorHAnsi"/>
          <w:szCs w:val="24"/>
          <w:highlight w:val="green"/>
        </w:rPr>
        <w:t xml:space="preserve"> means an entity that is registered as a charitable enti</w:t>
      </w:r>
      <w:r w:rsidR="004645D4" w:rsidRPr="00991A94">
        <w:rPr>
          <w:rFonts w:asciiTheme="minorHAnsi" w:hAnsiTheme="minorHAnsi" w:cstheme="minorHAnsi"/>
          <w:szCs w:val="24"/>
          <w:highlight w:val="green"/>
        </w:rPr>
        <w:t>ty under the Charities Act 2005</w:t>
      </w:r>
    </w:p>
    <w:p w14:paraId="70699346" w14:textId="77777777" w:rsidR="004645D4" w:rsidRPr="00991A94" w:rsidRDefault="004645D4" w:rsidP="003472F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b/>
          <w:szCs w:val="24"/>
          <w:highlight w:val="green"/>
        </w:rPr>
        <w:t>“</w:t>
      </w:r>
      <w:proofErr w:type="gramStart"/>
      <w:r w:rsidRPr="00991A94">
        <w:rPr>
          <w:rFonts w:asciiTheme="minorHAnsi" w:hAnsiTheme="minorHAnsi" w:cstheme="minorHAnsi"/>
          <w:b/>
          <w:szCs w:val="24"/>
          <w:highlight w:val="green"/>
        </w:rPr>
        <w:t>purposes</w:t>
      </w:r>
      <w:proofErr w:type="gramEnd"/>
      <w:r w:rsidRPr="00991A94">
        <w:rPr>
          <w:rFonts w:asciiTheme="minorHAnsi" w:hAnsiTheme="minorHAnsi" w:cstheme="minorHAnsi"/>
          <w:b/>
          <w:szCs w:val="24"/>
          <w:highlight w:val="green"/>
        </w:rPr>
        <w:t xml:space="preserve"> of the Company” </w:t>
      </w:r>
      <w:r w:rsidRPr="00991A94">
        <w:rPr>
          <w:rFonts w:asciiTheme="minorHAnsi" w:hAnsiTheme="minorHAnsi" w:cstheme="minorHAnsi"/>
          <w:szCs w:val="24"/>
          <w:highlight w:val="green"/>
        </w:rPr>
        <w:t>means the purposes listed in clause 3.1 of this Constitution</w:t>
      </w:r>
    </w:p>
    <w:p w14:paraId="70699347" w14:textId="77777777" w:rsidR="001B0902" w:rsidRPr="00991A94" w:rsidRDefault="001B0902"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Headings are for ease of reference only and shall not be deemed to form any part of the context or to affect the interpretation of this Constitution</w:t>
      </w:r>
      <w:r w:rsidR="008A36B7" w:rsidRPr="00991A94">
        <w:rPr>
          <w:rFonts w:asciiTheme="minorHAnsi" w:hAnsiTheme="minorHAnsi" w:cstheme="minorHAnsi"/>
          <w:szCs w:val="24"/>
          <w:highlight w:val="green"/>
        </w:rPr>
        <w:t>.</w:t>
      </w:r>
    </w:p>
    <w:p w14:paraId="70699348" w14:textId="77777777" w:rsidR="00C76BD6" w:rsidRPr="00991A94" w:rsidRDefault="00C76BD6"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Unless defined in this clause, all terms that are defined in the Act have the meanings given to them in the Act.</w:t>
      </w:r>
    </w:p>
    <w:p w14:paraId="70699349" w14:textId="77777777" w:rsidR="00684CE2" w:rsidRPr="00991A94" w:rsidRDefault="00684CE2"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Any reference to the singular includes the plural and vice versa.</w:t>
      </w:r>
    </w:p>
    <w:p w14:paraId="7069934A" w14:textId="1BB39A66" w:rsidR="00EE4743" w:rsidRPr="00991A94" w:rsidRDefault="00EE4743"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Two </w:t>
      </w:r>
      <w:r w:rsidR="00E80AC1" w:rsidRPr="00991A94">
        <w:rPr>
          <w:rFonts w:asciiTheme="minorHAnsi" w:hAnsiTheme="minorHAnsi" w:cstheme="minorHAnsi"/>
          <w:szCs w:val="24"/>
          <w:highlight w:val="green"/>
        </w:rPr>
        <w:t>person</w:t>
      </w:r>
      <w:r w:rsidRPr="00991A94">
        <w:rPr>
          <w:rFonts w:asciiTheme="minorHAnsi" w:hAnsiTheme="minorHAnsi" w:cstheme="minorHAnsi"/>
          <w:szCs w:val="24"/>
          <w:highlight w:val="green"/>
        </w:rPr>
        <w:t>s</w:t>
      </w:r>
      <w:r w:rsidR="00B81AE1" w:rsidRPr="00991A94">
        <w:rPr>
          <w:rFonts w:asciiTheme="minorHAnsi" w:hAnsiTheme="minorHAnsi" w:cstheme="minorHAnsi"/>
          <w:szCs w:val="24"/>
          <w:highlight w:val="green"/>
        </w:rPr>
        <w:t xml:space="preserve">, including </w:t>
      </w:r>
      <w:r w:rsidR="00D7481B" w:rsidRPr="00991A94">
        <w:rPr>
          <w:rFonts w:asciiTheme="minorHAnsi" w:hAnsiTheme="minorHAnsi" w:cstheme="minorHAnsi"/>
          <w:szCs w:val="24"/>
          <w:highlight w:val="green"/>
        </w:rPr>
        <w:t xml:space="preserve">legal </w:t>
      </w:r>
      <w:r w:rsidR="00B81AE1" w:rsidRPr="00991A94">
        <w:rPr>
          <w:rFonts w:asciiTheme="minorHAnsi" w:hAnsiTheme="minorHAnsi" w:cstheme="minorHAnsi"/>
          <w:szCs w:val="24"/>
          <w:highlight w:val="green"/>
        </w:rPr>
        <w:t xml:space="preserve">entities, </w:t>
      </w:r>
      <w:r w:rsidRPr="00991A94">
        <w:rPr>
          <w:rFonts w:asciiTheme="minorHAnsi" w:hAnsiTheme="minorHAnsi" w:cstheme="minorHAnsi"/>
          <w:szCs w:val="24"/>
          <w:highlight w:val="green"/>
        </w:rPr>
        <w:t>are</w:t>
      </w:r>
      <w:r w:rsidR="00E80AC1" w:rsidRPr="00991A94">
        <w:rPr>
          <w:rFonts w:asciiTheme="minorHAnsi" w:hAnsiTheme="minorHAnsi" w:cstheme="minorHAnsi"/>
          <w:szCs w:val="24"/>
          <w:highlight w:val="green"/>
        </w:rPr>
        <w:t xml:space="preserve"> </w:t>
      </w:r>
      <w:r w:rsidR="00E80AC1" w:rsidRPr="00991A94">
        <w:rPr>
          <w:rFonts w:asciiTheme="minorHAnsi" w:hAnsiTheme="minorHAnsi" w:cstheme="minorHAnsi"/>
          <w:b/>
          <w:szCs w:val="24"/>
          <w:highlight w:val="green"/>
        </w:rPr>
        <w:t>associated</w:t>
      </w:r>
      <w:r w:rsidR="00E80AC1" w:rsidRPr="00991A94">
        <w:rPr>
          <w:rFonts w:asciiTheme="minorHAnsi" w:hAnsiTheme="minorHAnsi" w:cstheme="minorHAnsi"/>
          <w:szCs w:val="24"/>
          <w:highlight w:val="green"/>
        </w:rPr>
        <w:t xml:space="preserve"> </w:t>
      </w:r>
      <w:r w:rsidRPr="00991A94">
        <w:rPr>
          <w:rFonts w:asciiTheme="minorHAnsi" w:hAnsiTheme="minorHAnsi" w:cstheme="minorHAnsi"/>
          <w:szCs w:val="24"/>
          <w:highlight w:val="green"/>
        </w:rPr>
        <w:t>persons if</w:t>
      </w:r>
      <w:r w:rsidR="00D7481B" w:rsidRPr="00991A94">
        <w:rPr>
          <w:rFonts w:asciiTheme="minorHAnsi" w:hAnsiTheme="minorHAnsi" w:cstheme="minorHAnsi"/>
          <w:szCs w:val="24"/>
          <w:highlight w:val="green"/>
        </w:rPr>
        <w:t>;</w:t>
      </w:r>
    </w:p>
    <w:p w14:paraId="3E787E26" w14:textId="44A8CE4A" w:rsidR="00D7481B" w:rsidRPr="00991A94" w:rsidRDefault="00D7481B" w:rsidP="00A933A2">
      <w:pPr>
        <w:pStyle w:val="ListParagraph"/>
        <w:ind w:left="1418" w:firstLine="0"/>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In the case of a natural person with a natural person;</w:t>
      </w:r>
    </w:p>
    <w:p w14:paraId="7069934B" w14:textId="77777777" w:rsidR="00EE4743" w:rsidRPr="00991A94" w:rsidRDefault="00EE4743" w:rsidP="003472F2">
      <w:pPr>
        <w:pStyle w:val="ListParagraph"/>
        <w:numPr>
          <w:ilvl w:val="3"/>
          <w:numId w:val="5"/>
        </w:numPr>
        <w:ind w:left="2127"/>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they are within two degrees of blood relationship</w:t>
      </w:r>
      <w:r w:rsidR="00151329" w:rsidRPr="00991A94">
        <w:rPr>
          <w:rFonts w:asciiTheme="minorHAnsi" w:hAnsiTheme="minorHAnsi" w:cstheme="minorHAnsi"/>
          <w:szCs w:val="24"/>
          <w:highlight w:val="green"/>
        </w:rPr>
        <w:t xml:space="preserve"> (</w:t>
      </w:r>
      <w:proofErr w:type="gramStart"/>
      <w:r w:rsidR="00151329" w:rsidRPr="00991A94">
        <w:rPr>
          <w:rFonts w:asciiTheme="minorHAnsi" w:hAnsiTheme="minorHAnsi" w:cstheme="minorHAnsi"/>
          <w:szCs w:val="24"/>
          <w:highlight w:val="green"/>
        </w:rPr>
        <w:t>e.g.</w:t>
      </w:r>
      <w:proofErr w:type="gramEnd"/>
      <w:r w:rsidR="00151329" w:rsidRPr="00991A94">
        <w:rPr>
          <w:rFonts w:asciiTheme="minorHAnsi" w:hAnsiTheme="minorHAnsi" w:cstheme="minorHAnsi"/>
          <w:szCs w:val="24"/>
          <w:highlight w:val="green"/>
        </w:rPr>
        <w:t xml:space="preserve"> mother, father, sister, brother, aunt, uncle, first cousin, grandparent, or grandchild)</w:t>
      </w:r>
      <w:r w:rsidRPr="00991A94">
        <w:rPr>
          <w:rFonts w:asciiTheme="minorHAnsi" w:hAnsiTheme="minorHAnsi" w:cstheme="minorHAnsi"/>
          <w:szCs w:val="24"/>
          <w:highlight w:val="green"/>
        </w:rPr>
        <w:t>;</w:t>
      </w:r>
    </w:p>
    <w:p w14:paraId="7069934C" w14:textId="77777777" w:rsidR="00EE4743" w:rsidRPr="00991A94" w:rsidRDefault="00EE4743" w:rsidP="003472F2">
      <w:pPr>
        <w:pStyle w:val="ListParagraph"/>
        <w:numPr>
          <w:ilvl w:val="3"/>
          <w:numId w:val="5"/>
        </w:numPr>
        <w:ind w:left="2127"/>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they are married, in a civil union, or in a de facto relationship; or</w:t>
      </w:r>
    </w:p>
    <w:p w14:paraId="7069934D" w14:textId="63B01045" w:rsidR="008A36B7" w:rsidRPr="00991A94" w:rsidRDefault="00EE4743" w:rsidP="00151329">
      <w:pPr>
        <w:pStyle w:val="ListParagraph"/>
        <w:numPr>
          <w:ilvl w:val="3"/>
          <w:numId w:val="5"/>
        </w:numPr>
        <w:ind w:left="2127"/>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one person is within </w:t>
      </w:r>
      <w:r w:rsidR="00151329" w:rsidRPr="00991A94">
        <w:rPr>
          <w:rFonts w:asciiTheme="minorHAnsi" w:hAnsiTheme="minorHAnsi" w:cstheme="minorHAnsi"/>
          <w:szCs w:val="24"/>
          <w:highlight w:val="green"/>
        </w:rPr>
        <w:t>two degrees</w:t>
      </w:r>
      <w:r w:rsidRPr="00991A94">
        <w:rPr>
          <w:rFonts w:asciiTheme="minorHAnsi" w:hAnsiTheme="minorHAnsi" w:cstheme="minorHAnsi"/>
          <w:szCs w:val="24"/>
          <w:highlight w:val="green"/>
        </w:rPr>
        <w:t xml:space="preserve"> of blood relationship to the other person’s spouse, civil union partner or de facto partner</w:t>
      </w:r>
      <w:r w:rsidR="00151329" w:rsidRPr="00991A94">
        <w:rPr>
          <w:rFonts w:asciiTheme="minorHAnsi" w:hAnsiTheme="minorHAnsi" w:cstheme="minorHAnsi"/>
          <w:szCs w:val="24"/>
          <w:highlight w:val="green"/>
        </w:rPr>
        <w:t xml:space="preserve"> (</w:t>
      </w:r>
      <w:proofErr w:type="gramStart"/>
      <w:r w:rsidR="00151329" w:rsidRPr="00991A94">
        <w:rPr>
          <w:rFonts w:asciiTheme="minorHAnsi" w:hAnsiTheme="minorHAnsi" w:cstheme="minorHAnsi"/>
          <w:szCs w:val="24"/>
          <w:highlight w:val="green"/>
        </w:rPr>
        <w:t>e.g.</w:t>
      </w:r>
      <w:proofErr w:type="gramEnd"/>
      <w:r w:rsidR="00151329" w:rsidRPr="00991A94">
        <w:rPr>
          <w:rFonts w:asciiTheme="minorHAnsi" w:hAnsiTheme="minorHAnsi" w:cstheme="minorHAnsi"/>
          <w:szCs w:val="24"/>
          <w:highlight w:val="green"/>
        </w:rPr>
        <w:t xml:space="preserve"> mother, father, sister, brother, aunt, uncle, first cousin, grandparent, or grandchild);</w:t>
      </w:r>
    </w:p>
    <w:p w14:paraId="746D0D44" w14:textId="0C8391CF" w:rsidR="00D7481B" w:rsidRPr="00991A94" w:rsidRDefault="00D7481B" w:rsidP="00151329">
      <w:pPr>
        <w:pStyle w:val="ListParagraph"/>
        <w:numPr>
          <w:ilvl w:val="3"/>
          <w:numId w:val="5"/>
        </w:numPr>
        <w:ind w:left="2127"/>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they share any other relationship that a reasonable person would consider would significantly influence their decisions. </w:t>
      </w:r>
    </w:p>
    <w:p w14:paraId="0098C792" w14:textId="61B47EF3" w:rsidR="00D7481B" w:rsidRPr="00991A94" w:rsidRDefault="00D7481B" w:rsidP="00A933A2">
      <w:pPr>
        <w:ind w:left="1479"/>
        <w:rPr>
          <w:rFonts w:asciiTheme="minorHAnsi" w:hAnsiTheme="minorHAnsi" w:cstheme="minorHAnsi"/>
          <w:szCs w:val="24"/>
          <w:highlight w:val="green"/>
        </w:rPr>
      </w:pPr>
      <w:r w:rsidRPr="00991A94">
        <w:rPr>
          <w:rFonts w:asciiTheme="minorHAnsi" w:hAnsiTheme="minorHAnsi" w:cstheme="minorHAnsi"/>
          <w:szCs w:val="24"/>
          <w:highlight w:val="green"/>
        </w:rPr>
        <w:lastRenderedPageBreak/>
        <w:t>In the case of a natural person with a legal entity, or a legal entity with a legal entity;</w:t>
      </w:r>
    </w:p>
    <w:p w14:paraId="7B592EA9" w14:textId="472E7D8E" w:rsidR="00481EBE" w:rsidRPr="00991A94" w:rsidRDefault="00481EBE" w:rsidP="00151329">
      <w:pPr>
        <w:pStyle w:val="ListParagraph"/>
        <w:numPr>
          <w:ilvl w:val="3"/>
          <w:numId w:val="5"/>
        </w:numPr>
        <w:ind w:left="2127"/>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they are defined as associated under the Income Tax Act 2007. </w:t>
      </w:r>
    </w:p>
    <w:p w14:paraId="7069934E" w14:textId="0EE2AACA" w:rsidR="00FB769E" w:rsidRPr="00991A94" w:rsidRDefault="00FD327B" w:rsidP="003472F2">
      <w:pPr>
        <w:pStyle w:val="Heading1"/>
        <w:rPr>
          <w:rFonts w:asciiTheme="minorHAnsi" w:hAnsiTheme="minorHAnsi" w:cstheme="minorHAnsi"/>
          <w:sz w:val="24"/>
          <w:szCs w:val="24"/>
          <w:lang w:val="en-NZ"/>
        </w:rPr>
      </w:pPr>
      <w:bookmarkStart w:id="1" w:name="_Toc471801881"/>
      <w:r w:rsidRPr="00991A94">
        <w:rPr>
          <w:rFonts w:asciiTheme="minorHAnsi" w:hAnsiTheme="minorHAnsi" w:cstheme="minorHAnsi"/>
          <w:sz w:val="24"/>
          <w:szCs w:val="24"/>
          <w:lang w:val="en-NZ"/>
        </w:rPr>
        <w:t>WHAKATAKINGA/</w:t>
      </w:r>
      <w:r w:rsidR="008A36B7" w:rsidRPr="00991A94">
        <w:rPr>
          <w:rFonts w:asciiTheme="minorHAnsi" w:hAnsiTheme="minorHAnsi" w:cstheme="minorHAnsi"/>
          <w:sz w:val="24"/>
          <w:szCs w:val="24"/>
          <w:lang w:val="en-NZ"/>
        </w:rPr>
        <w:t>INTRODUCTION</w:t>
      </w:r>
      <w:bookmarkEnd w:id="1"/>
    </w:p>
    <w:p w14:paraId="7069934F" w14:textId="77777777" w:rsidR="00AF3ED4" w:rsidRPr="00991A94" w:rsidRDefault="00FB769E" w:rsidP="003472F2">
      <w:pPr>
        <w:pStyle w:val="ListParagraph"/>
        <w:numPr>
          <w:ilvl w:val="1"/>
          <w:numId w:val="5"/>
        </w:numPr>
        <w:ind w:left="1418" w:hanging="709"/>
        <w:contextualSpacing w:val="0"/>
        <w:rPr>
          <w:rFonts w:asciiTheme="minorHAnsi" w:hAnsiTheme="minorHAnsi" w:cstheme="minorHAnsi"/>
          <w:b/>
          <w:szCs w:val="24"/>
          <w:highlight w:val="magenta"/>
        </w:rPr>
      </w:pPr>
      <w:r w:rsidRPr="00991A94">
        <w:rPr>
          <w:rFonts w:asciiTheme="minorHAnsi" w:hAnsiTheme="minorHAnsi" w:cstheme="minorHAnsi"/>
          <w:b/>
          <w:szCs w:val="24"/>
          <w:highlight w:val="magenta"/>
        </w:rPr>
        <w:t xml:space="preserve">Constitution and the </w:t>
      </w:r>
      <w:r w:rsidR="00321011" w:rsidRPr="00991A94">
        <w:rPr>
          <w:rFonts w:asciiTheme="minorHAnsi" w:hAnsiTheme="minorHAnsi" w:cstheme="minorHAnsi"/>
          <w:b/>
          <w:szCs w:val="24"/>
          <w:highlight w:val="magenta"/>
        </w:rPr>
        <w:t xml:space="preserve">Act </w:t>
      </w:r>
    </w:p>
    <w:p w14:paraId="70699350" w14:textId="5D461265" w:rsidR="00574D68" w:rsidRPr="00991A94" w:rsidRDefault="00D35D76" w:rsidP="003472F2">
      <w:pPr>
        <w:pStyle w:val="ListParagraph"/>
        <w:numPr>
          <w:ilvl w:val="2"/>
          <w:numId w:val="5"/>
        </w:numPr>
        <w:ind w:left="1418" w:hanging="709"/>
        <w:contextualSpacing w:val="0"/>
        <w:rPr>
          <w:rFonts w:asciiTheme="minorHAnsi" w:hAnsiTheme="minorHAnsi" w:cstheme="minorHAnsi"/>
          <w:szCs w:val="24"/>
          <w:highlight w:val="magenta"/>
        </w:rPr>
      </w:pPr>
      <w:bookmarkStart w:id="2" w:name="_Hlk129688018"/>
      <w:r w:rsidRPr="00991A94">
        <w:rPr>
          <w:rFonts w:asciiTheme="minorHAnsi" w:hAnsiTheme="minorHAnsi" w:cstheme="minorHAnsi"/>
          <w:szCs w:val="24"/>
          <w:highlight w:val="magenta"/>
        </w:rPr>
        <w:t xml:space="preserve">The Company, the Board, each </w:t>
      </w:r>
      <w:proofErr w:type="gramStart"/>
      <w:r w:rsidR="000816A1" w:rsidRPr="00991A94">
        <w:rPr>
          <w:rFonts w:asciiTheme="minorHAnsi" w:hAnsiTheme="minorHAnsi" w:cstheme="minorHAnsi"/>
          <w:szCs w:val="24"/>
          <w:highlight w:val="magenta"/>
        </w:rPr>
        <w:t>d</w:t>
      </w:r>
      <w:r w:rsidRPr="00991A94">
        <w:rPr>
          <w:rFonts w:asciiTheme="minorHAnsi" w:hAnsiTheme="minorHAnsi" w:cstheme="minorHAnsi"/>
          <w:szCs w:val="24"/>
          <w:highlight w:val="magenta"/>
        </w:rPr>
        <w:t>irector</w:t>
      </w:r>
      <w:proofErr w:type="gramEnd"/>
      <w:r w:rsidRPr="00991A94">
        <w:rPr>
          <w:rFonts w:asciiTheme="minorHAnsi" w:hAnsiTheme="minorHAnsi" w:cstheme="minorHAnsi"/>
          <w:szCs w:val="24"/>
          <w:highlight w:val="magenta"/>
        </w:rPr>
        <w:t xml:space="preserve"> and each </w:t>
      </w:r>
      <w:r w:rsidR="000816A1" w:rsidRPr="00991A94">
        <w:rPr>
          <w:rFonts w:asciiTheme="minorHAnsi" w:hAnsiTheme="minorHAnsi" w:cstheme="minorHAnsi"/>
          <w:szCs w:val="24"/>
          <w:highlight w:val="magenta"/>
        </w:rPr>
        <w:t>s</w:t>
      </w:r>
      <w:r w:rsidRPr="00991A94">
        <w:rPr>
          <w:rFonts w:asciiTheme="minorHAnsi" w:hAnsiTheme="minorHAnsi" w:cstheme="minorHAnsi"/>
          <w:szCs w:val="24"/>
          <w:highlight w:val="magenta"/>
        </w:rPr>
        <w:t xml:space="preserve">hareholder have the rights, powers, duties, and obligations set out in the Act except to the extent that they are negated or modified, in accordance with the Act, by this Constitution. </w:t>
      </w:r>
    </w:p>
    <w:p w14:paraId="4FA61B22" w14:textId="0D08B193" w:rsidR="005F0AFE" w:rsidRPr="00991A94" w:rsidRDefault="005F0AFE" w:rsidP="003472F2">
      <w:pPr>
        <w:pStyle w:val="ListParagraph"/>
        <w:numPr>
          <w:ilvl w:val="2"/>
          <w:numId w:val="5"/>
        </w:numPr>
        <w:ind w:left="1418" w:hanging="709"/>
        <w:contextualSpacing w:val="0"/>
        <w:rPr>
          <w:rFonts w:asciiTheme="minorHAnsi" w:hAnsiTheme="minorHAnsi" w:cstheme="minorHAnsi"/>
          <w:szCs w:val="24"/>
          <w:highlight w:val="magenta"/>
        </w:rPr>
      </w:pPr>
      <w:r w:rsidRPr="00991A94">
        <w:rPr>
          <w:rFonts w:asciiTheme="minorHAnsi" w:hAnsiTheme="minorHAnsi" w:cstheme="minorHAnsi"/>
          <w:szCs w:val="24"/>
          <w:highlight w:val="magenta"/>
        </w:rPr>
        <w:t>This Constitution has no effect where it contravenes, or is inconsistent with, the Act.</w:t>
      </w:r>
    </w:p>
    <w:bookmarkEnd w:id="2"/>
    <w:p w14:paraId="70699352" w14:textId="26AB3F4E" w:rsidR="00F7717C" w:rsidRPr="00991A94" w:rsidRDefault="000A28EA" w:rsidP="003472F2">
      <w:pPr>
        <w:pStyle w:val="ListParagraph"/>
        <w:numPr>
          <w:ilvl w:val="1"/>
          <w:numId w:val="5"/>
        </w:numPr>
        <w:ind w:left="1418" w:hanging="709"/>
        <w:contextualSpacing w:val="0"/>
        <w:rPr>
          <w:rFonts w:asciiTheme="minorHAnsi" w:hAnsiTheme="minorHAnsi" w:cstheme="minorHAnsi"/>
          <w:b/>
          <w:szCs w:val="24"/>
          <w:highlight w:val="magenta"/>
        </w:rPr>
      </w:pPr>
      <w:r w:rsidRPr="00991A94">
        <w:rPr>
          <w:rFonts w:asciiTheme="minorHAnsi" w:hAnsiTheme="minorHAnsi" w:cstheme="minorHAnsi"/>
          <w:b/>
          <w:szCs w:val="24"/>
          <w:highlight w:val="magenta"/>
        </w:rPr>
        <w:t xml:space="preserve">Te </w:t>
      </w:r>
      <w:r w:rsidR="00347506" w:rsidRPr="00991A94">
        <w:rPr>
          <w:rFonts w:asciiTheme="minorHAnsi" w:hAnsiTheme="minorHAnsi" w:cstheme="minorHAnsi"/>
          <w:b/>
          <w:szCs w:val="24"/>
          <w:highlight w:val="magenta"/>
        </w:rPr>
        <w:t>I</w:t>
      </w:r>
      <w:r w:rsidRPr="00991A94">
        <w:rPr>
          <w:rFonts w:asciiTheme="minorHAnsi" w:hAnsiTheme="minorHAnsi" w:cstheme="minorHAnsi"/>
          <w:b/>
          <w:szCs w:val="24"/>
          <w:highlight w:val="magenta"/>
        </w:rPr>
        <w:t>ngoa</w:t>
      </w:r>
      <w:r w:rsidR="00942DA7" w:rsidRPr="00991A94">
        <w:rPr>
          <w:rFonts w:asciiTheme="minorHAnsi" w:hAnsiTheme="minorHAnsi" w:cstheme="minorHAnsi"/>
          <w:b/>
          <w:szCs w:val="24"/>
          <w:highlight w:val="magenta"/>
        </w:rPr>
        <w:t>/</w:t>
      </w:r>
      <w:r w:rsidR="00F7717C" w:rsidRPr="00991A94">
        <w:rPr>
          <w:rFonts w:asciiTheme="minorHAnsi" w:hAnsiTheme="minorHAnsi" w:cstheme="minorHAnsi"/>
          <w:b/>
          <w:szCs w:val="24"/>
          <w:highlight w:val="magenta"/>
        </w:rPr>
        <w:t>Name</w:t>
      </w:r>
    </w:p>
    <w:p w14:paraId="70699353" w14:textId="77777777" w:rsidR="00F7717C" w:rsidRPr="00991A94" w:rsidRDefault="00F7717C" w:rsidP="003472F2">
      <w:pPr>
        <w:pStyle w:val="ListParagraph"/>
        <w:numPr>
          <w:ilvl w:val="2"/>
          <w:numId w:val="5"/>
        </w:numPr>
        <w:ind w:left="1418" w:hanging="709"/>
        <w:contextualSpacing w:val="0"/>
        <w:rPr>
          <w:rFonts w:asciiTheme="minorHAnsi" w:hAnsiTheme="minorHAnsi" w:cstheme="minorHAnsi"/>
          <w:szCs w:val="24"/>
          <w:highlight w:val="magenta"/>
        </w:rPr>
      </w:pPr>
      <w:r w:rsidRPr="00991A94">
        <w:rPr>
          <w:rFonts w:asciiTheme="minorHAnsi" w:hAnsiTheme="minorHAnsi" w:cstheme="minorHAnsi"/>
          <w:szCs w:val="24"/>
          <w:highlight w:val="magenta"/>
        </w:rPr>
        <w:t xml:space="preserve">The name of the Company is </w:t>
      </w:r>
      <w:r w:rsidRPr="00991A94">
        <w:rPr>
          <w:rFonts w:asciiTheme="minorHAnsi" w:hAnsiTheme="minorHAnsi" w:cstheme="minorHAnsi"/>
          <w:b/>
          <w:szCs w:val="24"/>
          <w:highlight w:val="magenta"/>
        </w:rPr>
        <w:t>[COMPANY NAME]</w:t>
      </w:r>
      <w:r w:rsidRPr="00991A94">
        <w:rPr>
          <w:rFonts w:asciiTheme="minorHAnsi" w:hAnsiTheme="minorHAnsi" w:cstheme="minorHAnsi"/>
          <w:szCs w:val="24"/>
          <w:highlight w:val="magenta"/>
        </w:rPr>
        <w:t>.</w:t>
      </w:r>
    </w:p>
    <w:p w14:paraId="70699354" w14:textId="77777777" w:rsidR="007A486C" w:rsidRPr="00991A94" w:rsidRDefault="00754CDE" w:rsidP="003472F2">
      <w:pPr>
        <w:pStyle w:val="ListParagraph"/>
        <w:pBdr>
          <w:top w:val="single" w:sz="4" w:space="1" w:color="auto"/>
          <w:left w:val="single" w:sz="4" w:space="4" w:color="auto"/>
          <w:bottom w:val="single" w:sz="4" w:space="1" w:color="auto"/>
          <w:right w:val="single" w:sz="4" w:space="4" w:color="auto"/>
        </w:pBdr>
        <w:ind w:left="709" w:firstLine="0"/>
        <w:contextualSpacing w:val="0"/>
        <w:rPr>
          <w:rFonts w:asciiTheme="minorHAnsi" w:hAnsiTheme="minorHAnsi" w:cstheme="minorHAnsi"/>
          <w:szCs w:val="24"/>
          <w:highlight w:val="magenta"/>
        </w:rPr>
      </w:pPr>
      <w:r w:rsidRPr="00991A94">
        <w:rPr>
          <w:rFonts w:asciiTheme="minorHAnsi" w:hAnsiTheme="minorHAnsi" w:cstheme="minorHAnsi"/>
          <w:szCs w:val="24"/>
          <w:highlight w:val="magenta"/>
        </w:rPr>
        <w:t>The name of your company must end with the word “Limited” or the words “Tāpui (Limited)”.</w:t>
      </w:r>
    </w:p>
    <w:p w14:paraId="70699356" w14:textId="2CA9D709" w:rsidR="002D3973" w:rsidRPr="00991A94" w:rsidRDefault="00DC7AF6" w:rsidP="003472F2">
      <w:pPr>
        <w:pStyle w:val="ListParagraph"/>
        <w:pBdr>
          <w:top w:val="single" w:sz="4" w:space="1" w:color="auto"/>
          <w:left w:val="single" w:sz="4" w:space="4" w:color="auto"/>
          <w:bottom w:val="single" w:sz="4" w:space="1" w:color="auto"/>
          <w:right w:val="single" w:sz="4" w:space="4" w:color="auto"/>
        </w:pBdr>
        <w:ind w:left="709" w:firstLine="0"/>
        <w:contextualSpacing w:val="0"/>
        <w:rPr>
          <w:rFonts w:asciiTheme="minorHAnsi" w:hAnsiTheme="minorHAnsi" w:cstheme="minorHAnsi"/>
          <w:szCs w:val="24"/>
          <w:highlight w:val="magenta"/>
        </w:rPr>
      </w:pPr>
      <w:r w:rsidRPr="00991A94">
        <w:rPr>
          <w:rFonts w:asciiTheme="minorHAnsi" w:hAnsiTheme="minorHAnsi" w:cstheme="minorHAnsi"/>
          <w:szCs w:val="24"/>
          <w:highlight w:val="magenta"/>
        </w:rPr>
        <w:t>The name of the Com</w:t>
      </w:r>
      <w:r w:rsidR="002D3973" w:rsidRPr="00991A94">
        <w:rPr>
          <w:rFonts w:asciiTheme="minorHAnsi" w:hAnsiTheme="minorHAnsi" w:cstheme="minorHAnsi"/>
          <w:szCs w:val="24"/>
          <w:highlight w:val="magenta"/>
        </w:rPr>
        <w:t>p</w:t>
      </w:r>
      <w:r w:rsidRPr="00991A94">
        <w:rPr>
          <w:rFonts w:asciiTheme="minorHAnsi" w:hAnsiTheme="minorHAnsi" w:cstheme="minorHAnsi"/>
          <w:szCs w:val="24"/>
          <w:highlight w:val="magenta"/>
        </w:rPr>
        <w:t>a</w:t>
      </w:r>
      <w:r w:rsidR="002D3973" w:rsidRPr="00991A94">
        <w:rPr>
          <w:rFonts w:asciiTheme="minorHAnsi" w:hAnsiTheme="minorHAnsi" w:cstheme="minorHAnsi"/>
          <w:szCs w:val="24"/>
          <w:highlight w:val="magenta"/>
        </w:rPr>
        <w:t xml:space="preserve">ny should not be </w:t>
      </w:r>
      <w:r w:rsidR="00E66E1E" w:rsidRPr="00991A94">
        <w:rPr>
          <w:rFonts w:asciiTheme="minorHAnsi" w:hAnsiTheme="minorHAnsi" w:cstheme="minorHAnsi"/>
          <w:szCs w:val="24"/>
          <w:highlight w:val="magenta"/>
        </w:rPr>
        <w:t xml:space="preserve">identical or almost identical to the name of another company, </w:t>
      </w:r>
      <w:r w:rsidR="002D3973" w:rsidRPr="00991A94">
        <w:rPr>
          <w:rFonts w:asciiTheme="minorHAnsi" w:hAnsiTheme="minorHAnsi" w:cstheme="minorHAnsi"/>
          <w:szCs w:val="24"/>
          <w:highlight w:val="magenta"/>
        </w:rPr>
        <w:t xml:space="preserve">or offensive.  We recommend you check the Charities Register, and the Companies Office for similar names: http://www.business.govt.nz/companies/learn-about/reserving-company-names/check-availability. </w:t>
      </w:r>
      <w:r w:rsidR="00331BD6" w:rsidRPr="00991A94">
        <w:rPr>
          <w:rFonts w:asciiTheme="minorHAnsi" w:hAnsiTheme="minorHAnsi" w:cstheme="minorHAnsi"/>
          <w:szCs w:val="24"/>
          <w:highlight w:val="magenta"/>
        </w:rPr>
        <w:t xml:space="preserve">You </w:t>
      </w:r>
      <w:r w:rsidR="002D3973" w:rsidRPr="00991A94">
        <w:rPr>
          <w:rFonts w:asciiTheme="minorHAnsi" w:hAnsiTheme="minorHAnsi" w:cstheme="minorHAnsi"/>
          <w:szCs w:val="24"/>
          <w:highlight w:val="magenta"/>
        </w:rPr>
        <w:t xml:space="preserve">can use </w:t>
      </w:r>
      <w:r w:rsidR="00331BD6" w:rsidRPr="00991A94">
        <w:rPr>
          <w:rFonts w:asciiTheme="minorHAnsi" w:hAnsiTheme="minorHAnsi" w:cstheme="minorHAnsi"/>
          <w:szCs w:val="24"/>
          <w:highlight w:val="magenta"/>
        </w:rPr>
        <w:t>tohutō (</w:t>
      </w:r>
      <w:r w:rsidR="002D3973" w:rsidRPr="00991A94">
        <w:rPr>
          <w:rFonts w:asciiTheme="minorHAnsi" w:hAnsiTheme="minorHAnsi" w:cstheme="minorHAnsi"/>
          <w:szCs w:val="24"/>
          <w:highlight w:val="magenta"/>
        </w:rPr>
        <w:t>macrons</w:t>
      </w:r>
      <w:r w:rsidR="00331BD6" w:rsidRPr="00991A94">
        <w:rPr>
          <w:rFonts w:asciiTheme="minorHAnsi" w:hAnsiTheme="minorHAnsi" w:cstheme="minorHAnsi"/>
          <w:szCs w:val="24"/>
          <w:highlight w:val="magenta"/>
        </w:rPr>
        <w:t>)</w:t>
      </w:r>
      <w:r w:rsidR="002D3973" w:rsidRPr="00991A94">
        <w:rPr>
          <w:rFonts w:asciiTheme="minorHAnsi" w:hAnsiTheme="minorHAnsi" w:cstheme="minorHAnsi"/>
          <w:szCs w:val="24"/>
          <w:highlight w:val="magenta"/>
        </w:rPr>
        <w:t xml:space="preserve"> in your name.</w:t>
      </w:r>
    </w:p>
    <w:p w14:paraId="70699357" w14:textId="775E059F" w:rsidR="00F7717C" w:rsidRPr="00991A94" w:rsidRDefault="00321011" w:rsidP="003472F2">
      <w:pPr>
        <w:pStyle w:val="ListParagraph"/>
        <w:numPr>
          <w:ilvl w:val="2"/>
          <w:numId w:val="5"/>
        </w:numPr>
        <w:ind w:left="1418" w:hanging="709"/>
        <w:contextualSpacing w:val="0"/>
        <w:rPr>
          <w:rFonts w:asciiTheme="minorHAnsi" w:hAnsiTheme="minorHAnsi" w:cstheme="minorHAnsi"/>
          <w:szCs w:val="24"/>
          <w:highlight w:val="yellow"/>
        </w:rPr>
      </w:pPr>
      <w:r w:rsidRPr="00991A94">
        <w:rPr>
          <w:rFonts w:asciiTheme="minorHAnsi" w:hAnsiTheme="minorHAnsi" w:cstheme="minorHAnsi"/>
          <w:szCs w:val="24"/>
          <w:highlight w:val="yellow"/>
        </w:rPr>
        <w:t xml:space="preserve">For the purposes of this Constitution and the Act, an application to change the name of the Company is an amendment of this Constitution, and must be made by special resolution of the </w:t>
      </w:r>
      <w:r w:rsidR="00D00854" w:rsidRPr="00991A94">
        <w:rPr>
          <w:rFonts w:asciiTheme="minorHAnsi" w:hAnsiTheme="minorHAnsi" w:cstheme="minorHAnsi"/>
          <w:szCs w:val="24"/>
          <w:highlight w:val="yellow"/>
        </w:rPr>
        <w:t>s</w:t>
      </w:r>
      <w:r w:rsidRPr="00991A94">
        <w:rPr>
          <w:rFonts w:asciiTheme="minorHAnsi" w:hAnsiTheme="minorHAnsi" w:cstheme="minorHAnsi"/>
          <w:szCs w:val="24"/>
          <w:highlight w:val="yellow"/>
        </w:rPr>
        <w:t>hareholders.</w:t>
      </w:r>
    </w:p>
    <w:p w14:paraId="70699358" w14:textId="14C8337E" w:rsidR="00321011" w:rsidRPr="00991A94" w:rsidRDefault="00B81AE1" w:rsidP="003472F2">
      <w:pPr>
        <w:pStyle w:val="Heading1"/>
        <w:rPr>
          <w:rFonts w:asciiTheme="minorHAnsi" w:hAnsiTheme="minorHAnsi" w:cstheme="minorHAnsi"/>
          <w:sz w:val="24"/>
          <w:szCs w:val="24"/>
          <w:lang w:val="en-NZ"/>
        </w:rPr>
      </w:pPr>
      <w:bookmarkStart w:id="3" w:name="_Toc471801882"/>
      <w:r w:rsidRPr="00991A94">
        <w:rPr>
          <w:rFonts w:asciiTheme="minorHAnsi" w:hAnsiTheme="minorHAnsi" w:cstheme="minorHAnsi"/>
          <w:sz w:val="24"/>
          <w:szCs w:val="24"/>
          <w:lang w:val="en-NZ"/>
        </w:rPr>
        <w:t>WHĀINGA/</w:t>
      </w:r>
      <w:bookmarkEnd w:id="3"/>
      <w:r w:rsidRPr="00991A94">
        <w:rPr>
          <w:rFonts w:asciiTheme="minorHAnsi" w:hAnsiTheme="minorHAnsi" w:cstheme="minorHAnsi"/>
          <w:sz w:val="24"/>
          <w:szCs w:val="24"/>
          <w:lang w:val="en-NZ"/>
        </w:rPr>
        <w:t>PURPOSE</w:t>
      </w:r>
    </w:p>
    <w:p w14:paraId="70699359" w14:textId="77777777" w:rsidR="006960E5" w:rsidRPr="00991A94" w:rsidRDefault="00A8649A" w:rsidP="003472F2">
      <w:pPr>
        <w:pStyle w:val="ListParagraph"/>
        <w:numPr>
          <w:ilvl w:val="1"/>
          <w:numId w:val="5"/>
        </w:numPr>
        <w:ind w:left="1418" w:hanging="716"/>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All</w:t>
      </w:r>
      <w:r w:rsidR="006960E5" w:rsidRPr="00991A94">
        <w:rPr>
          <w:rFonts w:asciiTheme="minorHAnsi" w:hAnsiTheme="minorHAnsi" w:cstheme="minorHAnsi"/>
          <w:szCs w:val="24"/>
          <w:highlight w:val="green"/>
        </w:rPr>
        <w:t xml:space="preserve"> capacity, rights, </w:t>
      </w:r>
      <w:proofErr w:type="gramStart"/>
      <w:r w:rsidR="006960E5" w:rsidRPr="00991A94">
        <w:rPr>
          <w:rFonts w:asciiTheme="minorHAnsi" w:hAnsiTheme="minorHAnsi" w:cstheme="minorHAnsi"/>
          <w:szCs w:val="24"/>
          <w:highlight w:val="green"/>
        </w:rPr>
        <w:t>powers</w:t>
      </w:r>
      <w:proofErr w:type="gramEnd"/>
      <w:r w:rsidR="006960E5" w:rsidRPr="00991A94">
        <w:rPr>
          <w:rFonts w:asciiTheme="minorHAnsi" w:hAnsiTheme="minorHAnsi" w:cstheme="minorHAnsi"/>
          <w:szCs w:val="24"/>
          <w:highlight w:val="green"/>
        </w:rPr>
        <w:t xml:space="preserve"> and privileges of the Company </w:t>
      </w:r>
      <w:r w:rsidRPr="00991A94">
        <w:rPr>
          <w:rFonts w:asciiTheme="minorHAnsi" w:hAnsiTheme="minorHAnsi" w:cstheme="minorHAnsi"/>
          <w:szCs w:val="24"/>
          <w:highlight w:val="green"/>
        </w:rPr>
        <w:t>must be exercised exclusively for furthering</w:t>
      </w:r>
      <w:r w:rsidR="003A7E95" w:rsidRPr="00991A94">
        <w:rPr>
          <w:rFonts w:asciiTheme="minorHAnsi" w:hAnsiTheme="minorHAnsi" w:cstheme="minorHAnsi"/>
          <w:szCs w:val="24"/>
          <w:highlight w:val="green"/>
        </w:rPr>
        <w:t xml:space="preserve"> the following</w:t>
      </w:r>
      <w:r w:rsidRPr="00991A94">
        <w:rPr>
          <w:rFonts w:asciiTheme="minorHAnsi" w:hAnsiTheme="minorHAnsi" w:cstheme="minorHAnsi"/>
          <w:szCs w:val="24"/>
          <w:highlight w:val="green"/>
        </w:rPr>
        <w:t xml:space="preserve"> </w:t>
      </w:r>
      <w:r w:rsidR="004645D4" w:rsidRPr="00991A94">
        <w:rPr>
          <w:rFonts w:asciiTheme="minorHAnsi" w:hAnsiTheme="minorHAnsi" w:cstheme="minorHAnsi"/>
          <w:szCs w:val="24"/>
          <w:highlight w:val="green"/>
        </w:rPr>
        <w:t>c</w:t>
      </w:r>
      <w:r w:rsidRPr="00991A94">
        <w:rPr>
          <w:rFonts w:asciiTheme="minorHAnsi" w:hAnsiTheme="minorHAnsi" w:cstheme="minorHAnsi"/>
          <w:szCs w:val="24"/>
          <w:highlight w:val="green"/>
        </w:rPr>
        <w:t xml:space="preserve">haritable </w:t>
      </w:r>
      <w:r w:rsidR="004645D4" w:rsidRPr="00991A94">
        <w:rPr>
          <w:rFonts w:asciiTheme="minorHAnsi" w:hAnsiTheme="minorHAnsi" w:cstheme="minorHAnsi"/>
          <w:szCs w:val="24"/>
          <w:highlight w:val="green"/>
        </w:rPr>
        <w:t>p</w:t>
      </w:r>
      <w:r w:rsidRPr="00991A94">
        <w:rPr>
          <w:rFonts w:asciiTheme="minorHAnsi" w:hAnsiTheme="minorHAnsi" w:cstheme="minorHAnsi"/>
          <w:szCs w:val="24"/>
          <w:highlight w:val="green"/>
        </w:rPr>
        <w:t>urposes</w:t>
      </w:r>
      <w:r w:rsidR="003A7E95" w:rsidRPr="00991A94">
        <w:rPr>
          <w:rFonts w:asciiTheme="minorHAnsi" w:hAnsiTheme="minorHAnsi" w:cstheme="minorHAnsi"/>
          <w:szCs w:val="24"/>
          <w:highlight w:val="green"/>
        </w:rPr>
        <w:t>:</w:t>
      </w:r>
    </w:p>
    <w:p w14:paraId="7069935A" w14:textId="763E1C6B" w:rsidR="006960E5" w:rsidRPr="00991A94" w:rsidRDefault="006960E5" w:rsidP="003472F2">
      <w:pPr>
        <w:pStyle w:val="ListParagraph"/>
        <w:numPr>
          <w:ilvl w:val="2"/>
          <w:numId w:val="5"/>
        </w:numPr>
        <w:ind w:left="2127"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[C</w:t>
      </w:r>
      <w:r w:rsidR="00347506" w:rsidRPr="00991A94">
        <w:rPr>
          <w:rFonts w:asciiTheme="minorHAnsi" w:hAnsiTheme="minorHAnsi" w:cstheme="minorHAnsi"/>
          <w:szCs w:val="24"/>
          <w:highlight w:val="green"/>
        </w:rPr>
        <w:t xml:space="preserve">haritable </w:t>
      </w:r>
      <w:r w:rsidRPr="00991A94">
        <w:rPr>
          <w:rFonts w:asciiTheme="minorHAnsi" w:hAnsiTheme="minorHAnsi" w:cstheme="minorHAnsi"/>
          <w:szCs w:val="24"/>
          <w:highlight w:val="green"/>
        </w:rPr>
        <w:t>P</w:t>
      </w:r>
      <w:r w:rsidR="00347506" w:rsidRPr="00991A94">
        <w:rPr>
          <w:rFonts w:asciiTheme="minorHAnsi" w:hAnsiTheme="minorHAnsi" w:cstheme="minorHAnsi"/>
          <w:szCs w:val="24"/>
          <w:highlight w:val="green"/>
        </w:rPr>
        <w:t>urpose</w:t>
      </w:r>
      <w:r w:rsidRPr="00991A94">
        <w:rPr>
          <w:rFonts w:asciiTheme="minorHAnsi" w:hAnsiTheme="minorHAnsi" w:cstheme="minorHAnsi"/>
          <w:szCs w:val="24"/>
          <w:highlight w:val="green"/>
        </w:rPr>
        <w:t>]</w:t>
      </w:r>
    </w:p>
    <w:p w14:paraId="7069935B" w14:textId="2B1CBBDA" w:rsidR="006960E5" w:rsidRPr="00991A94" w:rsidRDefault="006960E5" w:rsidP="003472F2">
      <w:pPr>
        <w:pStyle w:val="ListParagraph"/>
        <w:numPr>
          <w:ilvl w:val="2"/>
          <w:numId w:val="5"/>
        </w:numPr>
        <w:ind w:left="2127"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[C</w:t>
      </w:r>
      <w:r w:rsidR="00347506" w:rsidRPr="00991A94">
        <w:rPr>
          <w:rFonts w:asciiTheme="minorHAnsi" w:hAnsiTheme="minorHAnsi" w:cstheme="minorHAnsi"/>
          <w:szCs w:val="24"/>
          <w:highlight w:val="green"/>
        </w:rPr>
        <w:t xml:space="preserve">haritable </w:t>
      </w:r>
      <w:r w:rsidRPr="00991A94">
        <w:rPr>
          <w:rFonts w:asciiTheme="minorHAnsi" w:hAnsiTheme="minorHAnsi" w:cstheme="minorHAnsi"/>
          <w:szCs w:val="24"/>
          <w:highlight w:val="green"/>
        </w:rPr>
        <w:t>P</w:t>
      </w:r>
      <w:r w:rsidR="00347506" w:rsidRPr="00991A94">
        <w:rPr>
          <w:rFonts w:asciiTheme="minorHAnsi" w:hAnsiTheme="minorHAnsi" w:cstheme="minorHAnsi"/>
          <w:szCs w:val="24"/>
          <w:highlight w:val="green"/>
        </w:rPr>
        <w:t>urpose</w:t>
      </w:r>
      <w:r w:rsidRPr="00991A94">
        <w:rPr>
          <w:rFonts w:asciiTheme="minorHAnsi" w:hAnsiTheme="minorHAnsi" w:cstheme="minorHAnsi"/>
          <w:szCs w:val="24"/>
          <w:highlight w:val="green"/>
        </w:rPr>
        <w:t>]</w:t>
      </w:r>
    </w:p>
    <w:p w14:paraId="7069935C" w14:textId="6D9EE049" w:rsidR="003A7E95" w:rsidRPr="00991A94" w:rsidRDefault="005343BF" w:rsidP="003472F2">
      <w:pPr>
        <w:pStyle w:val="ListParagraph"/>
        <w:numPr>
          <w:ilvl w:val="2"/>
          <w:numId w:val="5"/>
        </w:numPr>
        <w:ind w:left="2127" w:hanging="698"/>
        <w:contextualSpacing w:val="0"/>
        <w:rPr>
          <w:rFonts w:asciiTheme="minorHAnsi" w:hAnsiTheme="minorHAnsi" w:cstheme="minorHAnsi"/>
          <w:szCs w:val="24"/>
          <w:highlight w:val="yellow"/>
        </w:rPr>
      </w:pPr>
      <w:r w:rsidRPr="00991A94">
        <w:rPr>
          <w:rFonts w:asciiTheme="minorHAnsi" w:hAnsiTheme="minorHAnsi" w:cstheme="minorHAnsi"/>
          <w:szCs w:val="24"/>
          <w:highlight w:val="yellow"/>
        </w:rPr>
        <w:t xml:space="preserve">Any </w:t>
      </w:r>
      <w:r w:rsidR="00E66E1E" w:rsidRPr="00991A94">
        <w:rPr>
          <w:rFonts w:asciiTheme="minorHAnsi" w:hAnsiTheme="minorHAnsi" w:cstheme="minorHAnsi"/>
          <w:szCs w:val="24"/>
          <w:highlight w:val="yellow"/>
        </w:rPr>
        <w:t xml:space="preserve">non-charitable purpose that is merely </w:t>
      </w:r>
      <w:r w:rsidRPr="00991A94">
        <w:rPr>
          <w:rFonts w:asciiTheme="minorHAnsi" w:hAnsiTheme="minorHAnsi" w:cstheme="minorHAnsi"/>
          <w:szCs w:val="24"/>
          <w:highlight w:val="yellow"/>
        </w:rPr>
        <w:t xml:space="preserve">ancillary or </w:t>
      </w:r>
      <w:r w:rsidR="00E66E1E" w:rsidRPr="00991A94">
        <w:rPr>
          <w:rFonts w:asciiTheme="minorHAnsi" w:hAnsiTheme="minorHAnsi" w:cstheme="minorHAnsi"/>
          <w:szCs w:val="24"/>
          <w:highlight w:val="yellow"/>
        </w:rPr>
        <w:t>subordinate</w:t>
      </w:r>
      <w:r w:rsidRPr="00991A94">
        <w:rPr>
          <w:rFonts w:asciiTheme="minorHAnsi" w:hAnsiTheme="minorHAnsi" w:cstheme="minorHAnsi"/>
          <w:szCs w:val="24"/>
          <w:highlight w:val="yellow"/>
        </w:rPr>
        <w:t xml:space="preserve"> to </w:t>
      </w:r>
      <w:r w:rsidR="00E66E1E" w:rsidRPr="00991A94">
        <w:rPr>
          <w:rFonts w:asciiTheme="minorHAnsi" w:hAnsiTheme="minorHAnsi" w:cstheme="minorHAnsi"/>
          <w:szCs w:val="24"/>
          <w:highlight w:val="yellow"/>
        </w:rPr>
        <w:t>a</w:t>
      </w:r>
      <w:r w:rsidRPr="00991A94">
        <w:rPr>
          <w:rFonts w:asciiTheme="minorHAnsi" w:hAnsiTheme="minorHAnsi" w:cstheme="minorHAnsi"/>
          <w:szCs w:val="24"/>
          <w:highlight w:val="yellow"/>
        </w:rPr>
        <w:t xml:space="preserve"> charitable purpose of the Company.</w:t>
      </w:r>
    </w:p>
    <w:p w14:paraId="28A15004" w14:textId="20068798" w:rsidR="00E80CF7" w:rsidRPr="00991A94" w:rsidRDefault="005343BF" w:rsidP="00A933A2">
      <w:pPr>
        <w:pStyle w:val="ListParagraph"/>
        <w:pBdr>
          <w:top w:val="single" w:sz="4" w:space="1" w:color="auto"/>
          <w:left w:val="single" w:sz="4" w:space="4" w:color="auto"/>
          <w:bottom w:val="single" w:sz="4" w:space="1" w:color="auto"/>
          <w:right w:val="single" w:sz="4" w:space="4" w:color="auto"/>
        </w:pBdr>
        <w:ind w:left="709" w:firstLine="0"/>
        <w:contextualSpacing w:val="0"/>
        <w:rPr>
          <w:rFonts w:asciiTheme="minorHAnsi" w:hAnsiTheme="minorHAnsi" w:cstheme="minorHAnsi"/>
          <w:szCs w:val="24"/>
          <w:highlight w:val="yellow"/>
          <w:lang w:val="mi-NZ"/>
        </w:rPr>
      </w:pPr>
      <w:r w:rsidRPr="00991A94">
        <w:rPr>
          <w:rFonts w:asciiTheme="minorHAnsi" w:hAnsiTheme="minorHAnsi" w:cstheme="minorHAnsi"/>
          <w:szCs w:val="24"/>
          <w:highlight w:val="yellow"/>
          <w:lang w:val="mi-NZ"/>
        </w:rPr>
        <w:lastRenderedPageBreak/>
        <w:t xml:space="preserve">A </w:t>
      </w:r>
      <w:proofErr w:type="spellStart"/>
      <w:r w:rsidRPr="00991A94">
        <w:rPr>
          <w:rFonts w:asciiTheme="minorHAnsi" w:hAnsiTheme="minorHAnsi" w:cstheme="minorHAnsi"/>
          <w:szCs w:val="24"/>
          <w:highlight w:val="yellow"/>
          <w:lang w:val="mi-NZ"/>
        </w:rPr>
        <w:t>charitable</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purpose</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is</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defined</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in</w:t>
      </w:r>
      <w:proofErr w:type="spellEnd"/>
      <w:r w:rsidRPr="00991A94">
        <w:rPr>
          <w:rFonts w:asciiTheme="minorHAnsi" w:hAnsiTheme="minorHAnsi" w:cstheme="minorHAnsi"/>
          <w:szCs w:val="24"/>
          <w:highlight w:val="yellow"/>
          <w:lang w:val="mi-NZ"/>
        </w:rPr>
        <w:t xml:space="preserve"> </w:t>
      </w:r>
      <w:proofErr w:type="spellStart"/>
      <w:r w:rsidR="004554BE" w:rsidRPr="00991A94">
        <w:rPr>
          <w:rFonts w:asciiTheme="minorHAnsi" w:hAnsiTheme="minorHAnsi" w:cstheme="minorHAnsi"/>
          <w:szCs w:val="24"/>
          <w:highlight w:val="yellow"/>
          <w:lang w:val="mi-NZ"/>
        </w:rPr>
        <w:t>section</w:t>
      </w:r>
      <w:proofErr w:type="spellEnd"/>
      <w:r w:rsidR="004554BE" w:rsidRPr="00991A94">
        <w:rPr>
          <w:rFonts w:asciiTheme="minorHAnsi" w:hAnsiTheme="minorHAnsi" w:cstheme="minorHAnsi"/>
          <w:szCs w:val="24"/>
          <w:highlight w:val="yellow"/>
          <w:lang w:val="mi-NZ"/>
        </w:rPr>
        <w:t xml:space="preserve"> 5 of </w:t>
      </w:r>
      <w:r w:rsidRPr="00991A94">
        <w:rPr>
          <w:rFonts w:asciiTheme="minorHAnsi" w:hAnsiTheme="minorHAnsi" w:cstheme="minorHAnsi"/>
          <w:szCs w:val="24"/>
          <w:highlight w:val="yellow"/>
          <w:lang w:val="mi-NZ"/>
        </w:rPr>
        <w:t xml:space="preserve">the Charities </w:t>
      </w:r>
      <w:proofErr w:type="spellStart"/>
      <w:r w:rsidRPr="00991A94">
        <w:rPr>
          <w:rFonts w:asciiTheme="minorHAnsi" w:hAnsiTheme="minorHAnsi" w:cstheme="minorHAnsi"/>
          <w:szCs w:val="24"/>
          <w:highlight w:val="yellow"/>
          <w:lang w:val="mi-NZ"/>
        </w:rPr>
        <w:t>Act</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as</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including</w:t>
      </w:r>
      <w:proofErr w:type="spellEnd"/>
      <w:r w:rsidRPr="00991A94">
        <w:rPr>
          <w:rFonts w:asciiTheme="minorHAnsi" w:hAnsiTheme="minorHAnsi" w:cstheme="minorHAnsi"/>
          <w:szCs w:val="24"/>
          <w:highlight w:val="yellow"/>
          <w:lang w:val="mi-NZ"/>
        </w:rPr>
        <w:t xml:space="preserve"> the </w:t>
      </w:r>
      <w:proofErr w:type="spellStart"/>
      <w:r w:rsidRPr="00991A94">
        <w:rPr>
          <w:rFonts w:asciiTheme="minorHAnsi" w:hAnsiTheme="minorHAnsi" w:cstheme="minorHAnsi"/>
          <w:szCs w:val="24"/>
          <w:highlight w:val="yellow"/>
          <w:lang w:val="mi-NZ"/>
        </w:rPr>
        <w:t>relief</w:t>
      </w:r>
      <w:proofErr w:type="spellEnd"/>
      <w:r w:rsidRPr="00991A94">
        <w:rPr>
          <w:rFonts w:asciiTheme="minorHAnsi" w:hAnsiTheme="minorHAnsi" w:cstheme="minorHAnsi"/>
          <w:szCs w:val="24"/>
          <w:highlight w:val="yellow"/>
          <w:lang w:val="mi-NZ"/>
        </w:rPr>
        <w:t xml:space="preserve"> of </w:t>
      </w:r>
      <w:proofErr w:type="spellStart"/>
      <w:r w:rsidRPr="00991A94">
        <w:rPr>
          <w:rFonts w:asciiTheme="minorHAnsi" w:hAnsiTheme="minorHAnsi" w:cstheme="minorHAnsi"/>
          <w:szCs w:val="24"/>
          <w:highlight w:val="yellow"/>
          <w:lang w:val="mi-NZ"/>
        </w:rPr>
        <w:t>poverty</w:t>
      </w:r>
      <w:proofErr w:type="spellEnd"/>
      <w:r w:rsidRPr="00991A94">
        <w:rPr>
          <w:rFonts w:asciiTheme="minorHAnsi" w:hAnsiTheme="minorHAnsi" w:cstheme="minorHAnsi"/>
          <w:szCs w:val="24"/>
          <w:highlight w:val="yellow"/>
          <w:lang w:val="mi-NZ"/>
        </w:rPr>
        <w:t xml:space="preserve">, </w:t>
      </w:r>
      <w:proofErr w:type="spellStart"/>
      <w:r w:rsidRPr="00991A94">
        <w:rPr>
          <w:rFonts w:asciiTheme="minorHAnsi" w:hAnsiTheme="minorHAnsi" w:cstheme="minorHAnsi"/>
          <w:szCs w:val="24"/>
          <w:highlight w:val="yellow"/>
          <w:lang w:val="mi-NZ"/>
        </w:rPr>
        <w:t>a</w:t>
      </w:r>
      <w:r w:rsidRPr="00991A94">
        <w:rPr>
          <w:rFonts w:asciiTheme="minorHAnsi" w:hAnsiTheme="minorHAnsi" w:cstheme="minorHAnsi"/>
          <w:color w:val="000000" w:themeColor="text1"/>
          <w:szCs w:val="24"/>
          <w:highlight w:val="yellow"/>
          <w:lang w:val="mi-NZ"/>
        </w:rPr>
        <w:t>dvancement</w:t>
      </w:r>
      <w:proofErr w:type="spellEnd"/>
      <w:r w:rsidRPr="00991A94">
        <w:rPr>
          <w:rFonts w:asciiTheme="minorHAnsi" w:hAnsiTheme="minorHAnsi" w:cstheme="minorHAnsi"/>
          <w:color w:val="000000" w:themeColor="text1"/>
          <w:szCs w:val="24"/>
          <w:highlight w:val="yellow"/>
          <w:lang w:val="mi-NZ"/>
        </w:rPr>
        <w:t xml:space="preserve"> of </w:t>
      </w:r>
      <w:proofErr w:type="spellStart"/>
      <w:r w:rsidRPr="00991A94">
        <w:rPr>
          <w:rFonts w:asciiTheme="minorHAnsi" w:hAnsiTheme="minorHAnsi" w:cstheme="minorHAnsi"/>
          <w:color w:val="000000" w:themeColor="text1"/>
          <w:szCs w:val="24"/>
          <w:highlight w:val="yellow"/>
          <w:lang w:val="mi-NZ"/>
        </w:rPr>
        <w:t>education</w:t>
      </w:r>
      <w:proofErr w:type="spellEnd"/>
      <w:r w:rsidRPr="00991A94">
        <w:rPr>
          <w:rFonts w:asciiTheme="minorHAnsi" w:hAnsiTheme="minorHAnsi" w:cstheme="minorHAnsi"/>
          <w:color w:val="000000" w:themeColor="text1"/>
          <w:szCs w:val="24"/>
          <w:highlight w:val="yellow"/>
          <w:lang w:val="mi-NZ"/>
        </w:rPr>
        <w:t xml:space="preserve"> or </w:t>
      </w:r>
      <w:proofErr w:type="spellStart"/>
      <w:r w:rsidRPr="00991A94">
        <w:rPr>
          <w:rFonts w:asciiTheme="minorHAnsi" w:hAnsiTheme="minorHAnsi" w:cstheme="minorHAnsi"/>
          <w:color w:val="000000" w:themeColor="text1"/>
          <w:szCs w:val="24"/>
          <w:highlight w:val="yellow"/>
          <w:lang w:val="mi-NZ"/>
        </w:rPr>
        <w:t>religion</w:t>
      </w:r>
      <w:proofErr w:type="spellEnd"/>
      <w:r w:rsidRPr="00991A94">
        <w:rPr>
          <w:rFonts w:asciiTheme="minorHAnsi" w:hAnsiTheme="minorHAnsi" w:cstheme="minorHAnsi"/>
          <w:color w:val="000000" w:themeColor="text1"/>
          <w:szCs w:val="24"/>
          <w:highlight w:val="yellow"/>
          <w:lang w:val="mi-NZ"/>
        </w:rPr>
        <w:t xml:space="preserve">, or </w:t>
      </w:r>
      <w:proofErr w:type="spellStart"/>
      <w:r w:rsidRPr="00991A94">
        <w:rPr>
          <w:rFonts w:asciiTheme="minorHAnsi" w:hAnsiTheme="minorHAnsi" w:cstheme="minorHAnsi"/>
          <w:color w:val="000000" w:themeColor="text1"/>
          <w:szCs w:val="24"/>
          <w:highlight w:val="yellow"/>
          <w:lang w:val="mi-NZ"/>
        </w:rPr>
        <w:t>any</w:t>
      </w:r>
      <w:proofErr w:type="spellEnd"/>
      <w:r w:rsidRPr="00991A94">
        <w:rPr>
          <w:rFonts w:asciiTheme="minorHAnsi" w:hAnsiTheme="minorHAnsi" w:cstheme="minorHAnsi"/>
          <w:color w:val="000000" w:themeColor="text1"/>
          <w:szCs w:val="24"/>
          <w:highlight w:val="yellow"/>
          <w:lang w:val="mi-NZ"/>
        </w:rPr>
        <w:t xml:space="preserve"> </w:t>
      </w:r>
      <w:proofErr w:type="spellStart"/>
      <w:r w:rsidRPr="00991A94">
        <w:rPr>
          <w:rFonts w:asciiTheme="minorHAnsi" w:hAnsiTheme="minorHAnsi" w:cstheme="minorHAnsi"/>
          <w:color w:val="000000" w:themeColor="text1"/>
          <w:szCs w:val="24"/>
          <w:highlight w:val="yellow"/>
          <w:lang w:val="mi-NZ"/>
        </w:rPr>
        <w:t>other</w:t>
      </w:r>
      <w:proofErr w:type="spellEnd"/>
      <w:r w:rsidRPr="00991A94">
        <w:rPr>
          <w:rFonts w:asciiTheme="minorHAnsi" w:hAnsiTheme="minorHAnsi" w:cstheme="minorHAnsi"/>
          <w:color w:val="000000" w:themeColor="text1"/>
          <w:szCs w:val="24"/>
          <w:highlight w:val="yellow"/>
          <w:lang w:val="mi-NZ"/>
        </w:rPr>
        <w:t xml:space="preserve"> </w:t>
      </w:r>
      <w:proofErr w:type="spellStart"/>
      <w:r w:rsidRPr="00991A94">
        <w:rPr>
          <w:rFonts w:asciiTheme="minorHAnsi" w:hAnsiTheme="minorHAnsi" w:cstheme="minorHAnsi"/>
          <w:color w:val="000000" w:themeColor="text1"/>
          <w:szCs w:val="24"/>
          <w:highlight w:val="yellow"/>
          <w:lang w:val="mi-NZ"/>
        </w:rPr>
        <w:t>matter</w:t>
      </w:r>
      <w:proofErr w:type="spellEnd"/>
      <w:r w:rsidRPr="00991A94">
        <w:rPr>
          <w:rFonts w:asciiTheme="minorHAnsi" w:hAnsiTheme="minorHAnsi" w:cstheme="minorHAnsi"/>
          <w:color w:val="000000" w:themeColor="text1"/>
          <w:szCs w:val="24"/>
          <w:highlight w:val="yellow"/>
          <w:lang w:val="mi-NZ"/>
        </w:rPr>
        <w:t xml:space="preserve"> </w:t>
      </w:r>
      <w:proofErr w:type="spellStart"/>
      <w:r w:rsidRPr="00991A94">
        <w:rPr>
          <w:rFonts w:asciiTheme="minorHAnsi" w:hAnsiTheme="minorHAnsi" w:cstheme="minorHAnsi"/>
          <w:color w:val="000000" w:themeColor="text1"/>
          <w:szCs w:val="24"/>
          <w:highlight w:val="yellow"/>
          <w:lang w:val="mi-NZ"/>
        </w:rPr>
        <w:t>beneficial</w:t>
      </w:r>
      <w:proofErr w:type="spellEnd"/>
      <w:r w:rsidRPr="00991A94">
        <w:rPr>
          <w:rFonts w:asciiTheme="minorHAnsi" w:hAnsiTheme="minorHAnsi" w:cstheme="minorHAnsi"/>
          <w:color w:val="000000" w:themeColor="text1"/>
          <w:szCs w:val="24"/>
          <w:highlight w:val="yellow"/>
          <w:lang w:val="mi-NZ"/>
        </w:rPr>
        <w:t xml:space="preserve"> to the </w:t>
      </w:r>
      <w:proofErr w:type="spellStart"/>
      <w:r w:rsidRPr="00991A94">
        <w:rPr>
          <w:rFonts w:asciiTheme="minorHAnsi" w:hAnsiTheme="minorHAnsi" w:cstheme="minorHAnsi"/>
          <w:color w:val="000000" w:themeColor="text1"/>
          <w:szCs w:val="24"/>
          <w:highlight w:val="yellow"/>
          <w:lang w:val="mi-NZ"/>
        </w:rPr>
        <w:t>community</w:t>
      </w:r>
      <w:proofErr w:type="spellEnd"/>
      <w:r w:rsidRPr="00991A94">
        <w:rPr>
          <w:rFonts w:asciiTheme="minorHAnsi" w:hAnsiTheme="minorHAnsi" w:cstheme="minorHAnsi"/>
          <w:color w:val="000000" w:themeColor="text1"/>
          <w:szCs w:val="24"/>
          <w:highlight w:val="yellow"/>
          <w:lang w:val="mi-NZ"/>
        </w:rPr>
        <w:t xml:space="preserve">. </w:t>
      </w:r>
      <w:hyperlink r:id="rId18" w:history="1">
        <w:r w:rsidRPr="00991A94">
          <w:rPr>
            <w:rStyle w:val="Hyperlink"/>
            <w:rFonts w:asciiTheme="minorHAnsi" w:hAnsiTheme="minorHAnsi" w:cstheme="minorHAnsi"/>
            <w:color w:val="000000" w:themeColor="text1"/>
            <w:szCs w:val="24"/>
            <w:highlight w:val="yellow"/>
            <w:lang w:val="mi-NZ"/>
          </w:rPr>
          <w:t xml:space="preserve">More </w:t>
        </w:r>
        <w:proofErr w:type="spellStart"/>
        <w:r w:rsidRPr="00991A94">
          <w:rPr>
            <w:rStyle w:val="Hyperlink"/>
            <w:rFonts w:asciiTheme="minorHAnsi" w:hAnsiTheme="minorHAnsi" w:cstheme="minorHAnsi"/>
            <w:color w:val="000000" w:themeColor="text1"/>
            <w:szCs w:val="24"/>
            <w:highlight w:val="yellow"/>
            <w:lang w:val="mi-NZ"/>
          </w:rPr>
          <w:t>information</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on</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purposes</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including</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example</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wording</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005F0AFE" w:rsidRPr="00991A94">
          <w:rPr>
            <w:rStyle w:val="Hyperlink"/>
            <w:rFonts w:asciiTheme="minorHAnsi" w:hAnsiTheme="minorHAnsi" w:cstheme="minorHAnsi"/>
            <w:color w:val="000000" w:themeColor="text1"/>
            <w:szCs w:val="24"/>
            <w:highlight w:val="yellow"/>
            <w:lang w:val="mi-NZ"/>
          </w:rPr>
          <w:t>is</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available</w:t>
        </w:r>
        <w:proofErr w:type="spellEnd"/>
        <w:r w:rsidRPr="00991A94">
          <w:rPr>
            <w:rStyle w:val="Hyperlink"/>
            <w:rFonts w:asciiTheme="minorHAnsi" w:hAnsiTheme="minorHAnsi" w:cstheme="minorHAnsi"/>
            <w:color w:val="000000" w:themeColor="text1"/>
            <w:szCs w:val="24"/>
            <w:highlight w:val="yellow"/>
            <w:lang w:val="mi-NZ"/>
          </w:rPr>
          <w:t xml:space="preserve"> </w:t>
        </w:r>
        <w:proofErr w:type="spellStart"/>
        <w:r w:rsidRPr="00991A94">
          <w:rPr>
            <w:rStyle w:val="Hyperlink"/>
            <w:rFonts w:asciiTheme="minorHAnsi" w:hAnsiTheme="minorHAnsi" w:cstheme="minorHAnsi"/>
            <w:color w:val="000000" w:themeColor="text1"/>
            <w:szCs w:val="24"/>
            <w:highlight w:val="yellow"/>
            <w:lang w:val="mi-NZ"/>
          </w:rPr>
          <w:t>on</w:t>
        </w:r>
        <w:proofErr w:type="spellEnd"/>
        <w:r w:rsidRPr="00991A94">
          <w:rPr>
            <w:rStyle w:val="Hyperlink"/>
            <w:rFonts w:asciiTheme="minorHAnsi" w:hAnsiTheme="minorHAnsi" w:cstheme="minorHAnsi"/>
            <w:color w:val="000000" w:themeColor="text1"/>
            <w:szCs w:val="24"/>
            <w:highlight w:val="yellow"/>
            <w:lang w:val="mi-NZ"/>
          </w:rPr>
          <w:t xml:space="preserve"> </w:t>
        </w:r>
        <w:r w:rsidR="00E915A7" w:rsidRPr="00991A94">
          <w:rPr>
            <w:rStyle w:val="Hyperlink"/>
            <w:rFonts w:asciiTheme="minorHAnsi" w:hAnsiTheme="minorHAnsi" w:cstheme="minorHAnsi"/>
            <w:color w:val="000000" w:themeColor="text1"/>
            <w:szCs w:val="24"/>
            <w:highlight w:val="yellow"/>
            <w:lang w:val="mi-NZ"/>
          </w:rPr>
          <w:t xml:space="preserve">the </w:t>
        </w:r>
        <w:r w:rsidRPr="00991A94">
          <w:rPr>
            <w:rStyle w:val="Hyperlink"/>
            <w:rFonts w:asciiTheme="minorHAnsi" w:hAnsiTheme="minorHAnsi" w:cstheme="minorHAnsi"/>
            <w:color w:val="000000" w:themeColor="text1"/>
            <w:szCs w:val="24"/>
            <w:highlight w:val="yellow"/>
            <w:lang w:val="mi-NZ"/>
          </w:rPr>
          <w:t xml:space="preserve">Charities Services </w:t>
        </w:r>
        <w:proofErr w:type="spellStart"/>
        <w:r w:rsidRPr="00991A94">
          <w:rPr>
            <w:rStyle w:val="Hyperlink"/>
            <w:rFonts w:asciiTheme="minorHAnsi" w:hAnsiTheme="minorHAnsi" w:cstheme="minorHAnsi"/>
            <w:color w:val="000000" w:themeColor="text1"/>
            <w:szCs w:val="24"/>
            <w:highlight w:val="yellow"/>
            <w:lang w:val="mi-NZ"/>
          </w:rPr>
          <w:t>website</w:t>
        </w:r>
        <w:proofErr w:type="spellEnd"/>
        <w:r w:rsidRPr="00991A94">
          <w:rPr>
            <w:rStyle w:val="Hyperlink"/>
            <w:rFonts w:asciiTheme="minorHAnsi" w:hAnsiTheme="minorHAnsi" w:cstheme="minorHAnsi"/>
            <w:color w:val="000000" w:themeColor="text1"/>
            <w:szCs w:val="24"/>
            <w:highlight w:val="yellow"/>
            <w:lang w:val="mi-NZ"/>
          </w:rPr>
          <w:t>.</w:t>
        </w:r>
      </w:hyperlink>
      <w:r w:rsidRPr="00991A94">
        <w:rPr>
          <w:rFonts w:asciiTheme="minorHAnsi" w:hAnsiTheme="minorHAnsi" w:cstheme="minorHAnsi"/>
          <w:szCs w:val="24"/>
          <w:highlight w:val="yellow"/>
          <w:lang w:val="mi-NZ"/>
        </w:rPr>
        <w:t xml:space="preserve"> </w:t>
      </w:r>
    </w:p>
    <w:p w14:paraId="7069935D" w14:textId="77777777" w:rsidR="00DE1049" w:rsidRPr="00991A94" w:rsidRDefault="00DE1049" w:rsidP="003472F2">
      <w:pPr>
        <w:pStyle w:val="ListParagraph"/>
        <w:numPr>
          <w:ilvl w:val="1"/>
          <w:numId w:val="5"/>
        </w:numPr>
        <w:ind w:left="1418" w:hanging="716"/>
        <w:contextualSpacing w:val="0"/>
        <w:rPr>
          <w:rFonts w:asciiTheme="minorHAnsi" w:hAnsiTheme="minorHAnsi" w:cstheme="minorHAnsi"/>
          <w:szCs w:val="24"/>
          <w:highlight w:val="yellow"/>
        </w:rPr>
      </w:pPr>
      <w:r w:rsidRPr="00991A94">
        <w:rPr>
          <w:rFonts w:asciiTheme="minorHAnsi" w:hAnsiTheme="minorHAnsi" w:cstheme="minorHAnsi"/>
          <w:szCs w:val="24"/>
          <w:highlight w:val="yellow"/>
        </w:rPr>
        <w:t>The purposes of the Company are limited to New Zealand.</w:t>
      </w:r>
    </w:p>
    <w:p w14:paraId="7069935E" w14:textId="33094670" w:rsidR="00DE1049" w:rsidRPr="00991A94" w:rsidRDefault="00E80CF7" w:rsidP="005722D1">
      <w:pPr>
        <w:pBdr>
          <w:top w:val="single" w:sz="4" w:space="1" w:color="auto"/>
          <w:left w:val="single" w:sz="4" w:space="4" w:color="auto"/>
          <w:bottom w:val="single" w:sz="4" w:space="0" w:color="auto"/>
          <w:right w:val="single" w:sz="4" w:space="4" w:color="auto"/>
        </w:pBdr>
        <w:ind w:left="702"/>
        <w:rPr>
          <w:rFonts w:asciiTheme="minorHAnsi" w:hAnsiTheme="minorHAnsi" w:cstheme="minorHAnsi"/>
          <w:szCs w:val="24"/>
        </w:rPr>
      </w:pPr>
      <w:r w:rsidRPr="00991A94">
        <w:rPr>
          <w:rFonts w:asciiTheme="minorHAnsi" w:hAnsiTheme="minorHAnsi" w:cstheme="minorHAnsi"/>
          <w:szCs w:val="24"/>
        </w:rPr>
        <w:t xml:space="preserve">If you intend to operate overseas, there may be </w:t>
      </w:r>
      <w:hyperlink r:id="rId19" w:history="1">
        <w:r w:rsidRPr="00991A94">
          <w:rPr>
            <w:rStyle w:val="Hyperlink"/>
            <w:rFonts w:asciiTheme="minorHAnsi" w:hAnsiTheme="minorHAnsi" w:cstheme="minorHAnsi"/>
            <w:szCs w:val="24"/>
          </w:rPr>
          <w:t>tax consequences</w:t>
        </w:r>
      </w:hyperlink>
      <w:r w:rsidRPr="00991A94">
        <w:rPr>
          <w:rFonts w:asciiTheme="minorHAnsi" w:hAnsiTheme="minorHAnsi" w:cstheme="minorHAnsi"/>
          <w:szCs w:val="24"/>
        </w:rPr>
        <w:t>.</w:t>
      </w:r>
    </w:p>
    <w:p w14:paraId="7069935F" w14:textId="77777777" w:rsidR="00574D68" w:rsidRPr="00991A94" w:rsidRDefault="00574D68" w:rsidP="003472F2">
      <w:pPr>
        <w:pStyle w:val="ListParagraph"/>
        <w:numPr>
          <w:ilvl w:val="1"/>
          <w:numId w:val="5"/>
        </w:numPr>
        <w:ind w:left="1418" w:hanging="716"/>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All income, benefit or advantage must be used to advance the purposes of the Company.</w:t>
      </w:r>
    </w:p>
    <w:p w14:paraId="70699360" w14:textId="72E1F165" w:rsidR="00E2756C" w:rsidRPr="00991A94" w:rsidRDefault="00E2756C" w:rsidP="003472F2">
      <w:pPr>
        <w:pStyle w:val="ListParagraph"/>
        <w:numPr>
          <w:ilvl w:val="1"/>
          <w:numId w:val="5"/>
        </w:numPr>
        <w:ind w:left="1418" w:hanging="716"/>
        <w:contextualSpacing w:val="0"/>
        <w:rPr>
          <w:rFonts w:asciiTheme="minorHAnsi" w:hAnsiTheme="minorHAnsi" w:cstheme="minorHAnsi"/>
          <w:szCs w:val="24"/>
          <w:highlight w:val="magenta"/>
        </w:rPr>
      </w:pPr>
      <w:r w:rsidRPr="00991A94">
        <w:rPr>
          <w:rFonts w:asciiTheme="minorHAnsi" w:hAnsiTheme="minorHAnsi" w:cstheme="minorHAnsi"/>
          <w:szCs w:val="24"/>
          <w:highlight w:val="magenta"/>
        </w:rPr>
        <w:t>No alterations can be made to th</w:t>
      </w:r>
      <w:r w:rsidR="007A4770" w:rsidRPr="00991A94">
        <w:rPr>
          <w:rFonts w:asciiTheme="minorHAnsi" w:hAnsiTheme="minorHAnsi" w:cstheme="minorHAnsi"/>
          <w:szCs w:val="24"/>
          <w:highlight w:val="magenta"/>
        </w:rPr>
        <w:t>e Company’s purpose</w:t>
      </w:r>
      <w:r w:rsidRPr="00991A94">
        <w:rPr>
          <w:rFonts w:asciiTheme="minorHAnsi" w:hAnsiTheme="minorHAnsi" w:cstheme="minorHAnsi"/>
          <w:szCs w:val="24"/>
          <w:highlight w:val="magenta"/>
        </w:rPr>
        <w:t xml:space="preserve">s </w:t>
      </w:r>
      <w:r w:rsidR="007A4770" w:rsidRPr="00991A94">
        <w:rPr>
          <w:rFonts w:asciiTheme="minorHAnsi" w:hAnsiTheme="minorHAnsi" w:cstheme="minorHAnsi"/>
          <w:szCs w:val="24"/>
          <w:highlight w:val="magenta"/>
        </w:rPr>
        <w:t>if those alterations mean the Company will not be maintained exclusively for charitable purposes or will be carried on for the private profit of any individual.</w:t>
      </w:r>
    </w:p>
    <w:p w14:paraId="0A65D254" w14:textId="1741504D" w:rsidR="00A933A2" w:rsidRPr="00991A94" w:rsidRDefault="00B81AE1" w:rsidP="00E31438">
      <w:pPr>
        <w:pStyle w:val="Heading1"/>
        <w:rPr>
          <w:rFonts w:asciiTheme="minorHAnsi" w:hAnsiTheme="minorHAnsi" w:cstheme="minorHAnsi"/>
          <w:sz w:val="24"/>
          <w:szCs w:val="24"/>
        </w:rPr>
      </w:pPr>
      <w:bookmarkStart w:id="4" w:name="_Toc471801883"/>
      <w:bookmarkStart w:id="5" w:name="_Hlk99029089"/>
      <w:r w:rsidRPr="00991A94">
        <w:rPr>
          <w:rFonts w:asciiTheme="minorHAnsi" w:hAnsiTheme="minorHAnsi" w:cstheme="minorHAnsi"/>
          <w:sz w:val="24"/>
          <w:szCs w:val="24"/>
        </w:rPr>
        <w:t>TE TUKU TOENGA RAWA /</w:t>
      </w:r>
      <w:r w:rsidR="00347506" w:rsidRPr="00991A94">
        <w:rPr>
          <w:rFonts w:asciiTheme="minorHAnsi" w:hAnsiTheme="minorHAnsi" w:cstheme="minorHAnsi"/>
          <w:sz w:val="24"/>
          <w:szCs w:val="24"/>
        </w:rPr>
        <w:t xml:space="preserve"> </w:t>
      </w:r>
      <w:r w:rsidRPr="00991A94">
        <w:rPr>
          <w:rFonts w:asciiTheme="minorHAnsi" w:hAnsiTheme="minorHAnsi" w:cstheme="minorHAnsi"/>
          <w:sz w:val="24"/>
          <w:szCs w:val="24"/>
        </w:rPr>
        <w:t>DISPOSITION OF SURPLUS ASSETS</w:t>
      </w:r>
      <w:bookmarkEnd w:id="4"/>
    </w:p>
    <w:p w14:paraId="424306C3" w14:textId="0D9D2425" w:rsidR="00477C17" w:rsidRPr="00991A94" w:rsidRDefault="00440C1C" w:rsidP="00477C17">
      <w:pPr>
        <w:pStyle w:val="ListParagraph"/>
        <w:pBdr>
          <w:top w:val="single" w:sz="4" w:space="1" w:color="auto"/>
          <w:left w:val="single" w:sz="4" w:space="4" w:color="auto"/>
          <w:bottom w:val="single" w:sz="4" w:space="1" w:color="auto"/>
          <w:right w:val="single" w:sz="4" w:space="4" w:color="auto"/>
        </w:pBdr>
        <w:ind w:left="709" w:firstLine="0"/>
        <w:contextualSpacing w:val="0"/>
        <w:rPr>
          <w:rFonts w:asciiTheme="minorHAnsi" w:hAnsiTheme="minorHAnsi" w:cstheme="minorHAnsi"/>
          <w:szCs w:val="24"/>
          <w:highlight w:val="magenta"/>
        </w:rPr>
      </w:pPr>
      <w:r w:rsidRPr="00991A94">
        <w:rPr>
          <w:rFonts w:asciiTheme="minorHAnsi" w:hAnsiTheme="minorHAnsi" w:cstheme="minorHAnsi"/>
          <w:szCs w:val="24"/>
        </w:rPr>
        <w:t xml:space="preserve">The following </w:t>
      </w:r>
      <w:r w:rsidR="00E7600C" w:rsidRPr="00991A94">
        <w:rPr>
          <w:rFonts w:asciiTheme="minorHAnsi" w:hAnsiTheme="minorHAnsi" w:cstheme="minorHAnsi"/>
          <w:szCs w:val="24"/>
        </w:rPr>
        <w:t xml:space="preserve">clauses </w:t>
      </w:r>
      <w:r w:rsidRPr="00991A94">
        <w:rPr>
          <w:rFonts w:asciiTheme="minorHAnsi" w:hAnsiTheme="minorHAnsi" w:cstheme="minorHAnsi"/>
          <w:szCs w:val="24"/>
        </w:rPr>
        <w:t>are three alternative options for distribution of surplus assets when the Company is wound up or dissolved</w:t>
      </w:r>
      <w:r w:rsidR="008773C4" w:rsidRPr="00991A94">
        <w:rPr>
          <w:rFonts w:asciiTheme="minorHAnsi" w:hAnsiTheme="minorHAnsi" w:cstheme="minorHAnsi"/>
          <w:szCs w:val="24"/>
        </w:rPr>
        <w:t xml:space="preserve"> or put into liquidation</w:t>
      </w:r>
      <w:r w:rsidRPr="00991A94">
        <w:rPr>
          <w:rFonts w:asciiTheme="minorHAnsi" w:hAnsiTheme="minorHAnsi" w:cstheme="minorHAnsi"/>
          <w:szCs w:val="24"/>
        </w:rPr>
        <w:t xml:space="preserve">: (1) to charitable purposes; (2) to an unspecified charitable entity; and (3) to a named or specific entity. You should choose only </w:t>
      </w:r>
      <w:r w:rsidRPr="00991A94">
        <w:rPr>
          <w:rFonts w:asciiTheme="minorHAnsi" w:hAnsiTheme="minorHAnsi" w:cstheme="minorHAnsi"/>
          <w:szCs w:val="24"/>
          <w:u w:val="single"/>
        </w:rPr>
        <w:t>one</w:t>
      </w:r>
      <w:r w:rsidRPr="00991A94">
        <w:rPr>
          <w:rFonts w:asciiTheme="minorHAnsi" w:hAnsiTheme="minorHAnsi" w:cstheme="minorHAnsi"/>
          <w:szCs w:val="24"/>
        </w:rPr>
        <w:t xml:space="preserve"> of these options.</w:t>
      </w:r>
    </w:p>
    <w:bookmarkEnd w:id="5"/>
    <w:p w14:paraId="70699362" w14:textId="0B7108A8" w:rsidR="00367568" w:rsidRPr="00991A94" w:rsidRDefault="00367568" w:rsidP="003472F2">
      <w:pPr>
        <w:pStyle w:val="ListParagraph"/>
        <w:ind w:left="709" w:firstLine="0"/>
        <w:contextualSpacing w:val="0"/>
        <w:rPr>
          <w:rFonts w:asciiTheme="minorHAnsi" w:hAnsiTheme="minorHAnsi" w:cstheme="minorHAnsi"/>
          <w:b/>
          <w:i/>
          <w:color w:val="0070C0"/>
          <w:szCs w:val="24"/>
        </w:rPr>
      </w:pPr>
      <w:r w:rsidRPr="00991A94">
        <w:rPr>
          <w:rFonts w:asciiTheme="minorHAnsi" w:hAnsiTheme="minorHAnsi" w:cstheme="minorHAnsi"/>
          <w:b/>
          <w:i/>
          <w:color w:val="0070C0"/>
          <w:szCs w:val="24"/>
        </w:rPr>
        <w:t># Distributions to charitable purposes</w:t>
      </w:r>
    </w:p>
    <w:p w14:paraId="70699363" w14:textId="21F1336B" w:rsidR="00890CFF" w:rsidRPr="00991A94" w:rsidRDefault="00890CFF"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If</w:t>
      </w:r>
      <w:r w:rsidR="00684CE2" w:rsidRPr="00991A94">
        <w:rPr>
          <w:rFonts w:asciiTheme="minorHAnsi" w:hAnsiTheme="minorHAnsi" w:cstheme="minorHAnsi"/>
          <w:szCs w:val="24"/>
          <w:highlight w:val="green"/>
        </w:rPr>
        <w:t>,</w:t>
      </w:r>
      <w:r w:rsidRPr="00991A94">
        <w:rPr>
          <w:rFonts w:asciiTheme="minorHAnsi" w:hAnsiTheme="minorHAnsi" w:cstheme="minorHAnsi"/>
          <w:szCs w:val="24"/>
          <w:highlight w:val="green"/>
        </w:rPr>
        <w:t xml:space="preserve"> upon the </w:t>
      </w:r>
      <w:r w:rsidR="0003389D" w:rsidRPr="00991A94">
        <w:rPr>
          <w:rFonts w:asciiTheme="minorHAnsi" w:hAnsiTheme="minorHAnsi" w:cstheme="minorHAnsi"/>
          <w:szCs w:val="24"/>
          <w:highlight w:val="green"/>
        </w:rPr>
        <w:t>winding up or dissolution of the Company any property remains after the satisfaction of the Company’s debts and liabilities, that property must be used to further a charitable purpose</w:t>
      </w:r>
      <w:r w:rsidR="00440C1C" w:rsidRPr="00991A94">
        <w:rPr>
          <w:rFonts w:asciiTheme="minorHAnsi" w:hAnsiTheme="minorHAnsi" w:cstheme="minorHAnsi"/>
          <w:szCs w:val="24"/>
          <w:highlight w:val="green"/>
        </w:rPr>
        <w:t xml:space="preserve"> that is as close as possible to the Company's charitable purposes</w:t>
      </w:r>
      <w:r w:rsidR="0003389D" w:rsidRPr="00991A94">
        <w:rPr>
          <w:rFonts w:asciiTheme="minorHAnsi" w:hAnsiTheme="minorHAnsi" w:cstheme="minorHAnsi"/>
          <w:szCs w:val="24"/>
          <w:highlight w:val="green"/>
        </w:rPr>
        <w:t>.</w:t>
      </w:r>
    </w:p>
    <w:p w14:paraId="70699364" w14:textId="5369E4CC" w:rsidR="0041706F" w:rsidRPr="00991A94" w:rsidRDefault="0041706F" w:rsidP="003472F2">
      <w:pPr>
        <w:pStyle w:val="ListParagraph"/>
        <w:numPr>
          <w:ilvl w:val="1"/>
          <w:numId w:val="5"/>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If the Company is put into liquidation for any reason, </w:t>
      </w:r>
      <w:r w:rsidR="00367568" w:rsidRPr="00991A94">
        <w:rPr>
          <w:rFonts w:asciiTheme="minorHAnsi" w:hAnsiTheme="minorHAnsi" w:cstheme="minorHAnsi"/>
          <w:szCs w:val="24"/>
          <w:highlight w:val="green"/>
        </w:rPr>
        <w:t xml:space="preserve">and </w:t>
      </w:r>
      <w:r w:rsidR="00684CE2" w:rsidRPr="00991A94">
        <w:rPr>
          <w:rFonts w:asciiTheme="minorHAnsi" w:hAnsiTheme="minorHAnsi" w:cstheme="minorHAnsi"/>
          <w:szCs w:val="24"/>
          <w:highlight w:val="green"/>
        </w:rPr>
        <w:t xml:space="preserve">if, </w:t>
      </w:r>
      <w:r w:rsidRPr="00991A94">
        <w:rPr>
          <w:rFonts w:asciiTheme="minorHAnsi" w:hAnsiTheme="minorHAnsi" w:cstheme="minorHAnsi"/>
          <w:szCs w:val="24"/>
          <w:highlight w:val="green"/>
        </w:rPr>
        <w:t xml:space="preserve">after paying all claims as required by the Act, </w:t>
      </w:r>
      <w:r w:rsidR="00684CE2" w:rsidRPr="00991A94">
        <w:rPr>
          <w:rFonts w:asciiTheme="minorHAnsi" w:hAnsiTheme="minorHAnsi" w:cstheme="minorHAnsi"/>
          <w:szCs w:val="24"/>
          <w:highlight w:val="green"/>
        </w:rPr>
        <w:t>any assets remain, the liquidator must distribute all surplus assets to further a charitable purpose</w:t>
      </w:r>
      <w:r w:rsidR="008773C4" w:rsidRPr="00991A94">
        <w:rPr>
          <w:rFonts w:asciiTheme="minorHAnsi" w:hAnsiTheme="minorHAnsi" w:cstheme="minorHAnsi"/>
          <w:szCs w:val="24"/>
          <w:highlight w:val="green"/>
        </w:rPr>
        <w:t xml:space="preserve"> that is as close as possible to the Company's charitable purposes</w:t>
      </w:r>
      <w:r w:rsidR="00684CE2" w:rsidRPr="00991A94">
        <w:rPr>
          <w:rFonts w:asciiTheme="minorHAnsi" w:hAnsiTheme="minorHAnsi" w:cstheme="minorHAnsi"/>
          <w:szCs w:val="24"/>
          <w:highlight w:val="green"/>
        </w:rPr>
        <w:t>.</w:t>
      </w:r>
    </w:p>
    <w:p w14:paraId="70699365" w14:textId="186DBCEB" w:rsidR="00367568" w:rsidRPr="00991A94" w:rsidRDefault="00367568" w:rsidP="003472F2">
      <w:pPr>
        <w:pStyle w:val="ListParagraph"/>
        <w:ind w:left="709" w:firstLine="0"/>
        <w:contextualSpacing w:val="0"/>
        <w:rPr>
          <w:rStyle w:val="IntenseEmphasis"/>
          <w:rFonts w:asciiTheme="minorHAnsi" w:hAnsiTheme="minorHAnsi" w:cstheme="minorHAnsi"/>
          <w:color w:val="0070C0"/>
          <w:szCs w:val="24"/>
        </w:rPr>
      </w:pPr>
    </w:p>
    <w:p w14:paraId="70699366" w14:textId="77777777" w:rsidR="00367568" w:rsidRPr="00991A94" w:rsidRDefault="00367568" w:rsidP="003472F2">
      <w:pPr>
        <w:pStyle w:val="ListParagraph"/>
        <w:ind w:left="709" w:firstLine="0"/>
        <w:contextualSpacing w:val="0"/>
        <w:rPr>
          <w:rStyle w:val="IntenseEmphasis"/>
          <w:rFonts w:asciiTheme="minorHAnsi" w:hAnsiTheme="minorHAnsi" w:cstheme="minorHAnsi"/>
          <w:color w:val="0070C0"/>
          <w:szCs w:val="24"/>
        </w:rPr>
      </w:pPr>
      <w:r w:rsidRPr="00991A94">
        <w:rPr>
          <w:rStyle w:val="IntenseEmphasis"/>
          <w:rFonts w:asciiTheme="minorHAnsi" w:hAnsiTheme="minorHAnsi" w:cstheme="minorHAnsi"/>
          <w:color w:val="0070C0"/>
          <w:szCs w:val="24"/>
        </w:rPr>
        <w:t># Distributions to charitable entities</w:t>
      </w:r>
    </w:p>
    <w:p w14:paraId="70699367" w14:textId="45F359A6" w:rsidR="00186017" w:rsidRPr="00991A94" w:rsidRDefault="00186017" w:rsidP="003472F2">
      <w:pPr>
        <w:pStyle w:val="ListParagraph"/>
        <w:numPr>
          <w:ilvl w:val="1"/>
          <w:numId w:val="8"/>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If, upon the winding up or dissolution of the Company any property remains after the satisfaction of the Company’s debts and liabilities, that property must be distributed to a charitable entity</w:t>
      </w:r>
      <w:r w:rsidR="00440C1C" w:rsidRPr="00991A94">
        <w:rPr>
          <w:rFonts w:asciiTheme="minorHAnsi" w:hAnsiTheme="minorHAnsi" w:cstheme="minorHAnsi"/>
          <w:szCs w:val="24"/>
          <w:highlight w:val="green"/>
        </w:rPr>
        <w:t xml:space="preserve"> whose charitable purposes are as close as possible to those of the Company, to further such purposes</w:t>
      </w:r>
      <w:r w:rsidRPr="00991A94">
        <w:rPr>
          <w:rFonts w:asciiTheme="minorHAnsi" w:hAnsiTheme="minorHAnsi" w:cstheme="minorHAnsi"/>
          <w:szCs w:val="24"/>
          <w:highlight w:val="green"/>
        </w:rPr>
        <w:t>.</w:t>
      </w:r>
    </w:p>
    <w:p w14:paraId="70699368" w14:textId="03CAF872" w:rsidR="00186017" w:rsidRPr="00991A94" w:rsidRDefault="00186017" w:rsidP="003472F2">
      <w:pPr>
        <w:pStyle w:val="ListParagraph"/>
        <w:numPr>
          <w:ilvl w:val="1"/>
          <w:numId w:val="8"/>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lastRenderedPageBreak/>
        <w:t>If the Company is put into liquidation for any reason, and if, after paying all claims as required by the Act, any assets remain, the liquidator must distribute all surplus assets to a charitable entity</w:t>
      </w:r>
      <w:r w:rsidR="008773C4" w:rsidRPr="00991A94">
        <w:rPr>
          <w:rFonts w:asciiTheme="minorHAnsi" w:hAnsiTheme="minorHAnsi" w:cstheme="minorHAnsi"/>
          <w:szCs w:val="24"/>
          <w:highlight w:val="green"/>
        </w:rPr>
        <w:t xml:space="preserve"> whose charitable purposes are as close as possible to those of the Company, to further such purposes</w:t>
      </w:r>
      <w:r w:rsidRPr="00991A94">
        <w:rPr>
          <w:rFonts w:asciiTheme="minorHAnsi" w:hAnsiTheme="minorHAnsi" w:cstheme="minorHAnsi"/>
          <w:szCs w:val="24"/>
          <w:highlight w:val="green"/>
        </w:rPr>
        <w:t>.</w:t>
      </w:r>
    </w:p>
    <w:p w14:paraId="70699369" w14:textId="3D9DD2A2" w:rsidR="00186017" w:rsidRPr="00991A94" w:rsidRDefault="00186017" w:rsidP="003472F2">
      <w:pPr>
        <w:pStyle w:val="ListParagraph"/>
        <w:ind w:left="709" w:firstLine="0"/>
        <w:contextualSpacing w:val="0"/>
        <w:rPr>
          <w:rStyle w:val="IntenseEmphasis"/>
          <w:rFonts w:asciiTheme="minorHAnsi" w:hAnsiTheme="minorHAnsi" w:cstheme="minorHAnsi"/>
          <w:color w:val="0070C0"/>
          <w:szCs w:val="24"/>
        </w:rPr>
      </w:pPr>
    </w:p>
    <w:p w14:paraId="7069936A" w14:textId="77777777" w:rsidR="00186017" w:rsidRPr="00991A94" w:rsidRDefault="00186017" w:rsidP="003472F2">
      <w:pPr>
        <w:pStyle w:val="ListParagraph"/>
        <w:ind w:left="709" w:firstLine="0"/>
        <w:contextualSpacing w:val="0"/>
        <w:rPr>
          <w:rStyle w:val="IntenseEmphasis"/>
          <w:rFonts w:asciiTheme="minorHAnsi" w:hAnsiTheme="minorHAnsi" w:cstheme="minorHAnsi"/>
          <w:color w:val="0070C0"/>
          <w:szCs w:val="24"/>
        </w:rPr>
      </w:pPr>
      <w:r w:rsidRPr="00991A94">
        <w:rPr>
          <w:rStyle w:val="IntenseEmphasis"/>
          <w:rFonts w:asciiTheme="minorHAnsi" w:hAnsiTheme="minorHAnsi" w:cstheme="minorHAnsi"/>
          <w:color w:val="0070C0"/>
          <w:szCs w:val="24"/>
        </w:rPr>
        <w:t># Distributions to a specific entity</w:t>
      </w:r>
    </w:p>
    <w:p w14:paraId="7069936B" w14:textId="77777777" w:rsidR="00186017" w:rsidRPr="00991A94" w:rsidRDefault="00186017" w:rsidP="001A36C0">
      <w:pPr>
        <w:pStyle w:val="ListParagraph"/>
        <w:numPr>
          <w:ilvl w:val="1"/>
          <w:numId w:val="68"/>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If, upon the winding up or dissolution of the Company any property remains after the satisfaction of the Company’s debts and liabilities, that property must be distributed to [NAMED ENTITY] for charitable purposes.</w:t>
      </w:r>
    </w:p>
    <w:p w14:paraId="7069936C" w14:textId="77777777" w:rsidR="00E2756C" w:rsidRPr="00991A94" w:rsidRDefault="00186017" w:rsidP="001A36C0">
      <w:pPr>
        <w:pStyle w:val="ListParagraph"/>
        <w:numPr>
          <w:ilvl w:val="1"/>
          <w:numId w:val="68"/>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If the Company is put into liquidation for any reason, and if, after paying all claims as required by the Act, any assets remain, the liquidator must distribute all surplus assets to [NAMED ENTITY] for charitable purposes. </w:t>
      </w:r>
    </w:p>
    <w:p w14:paraId="7069936D" w14:textId="77777777" w:rsidR="00186017" w:rsidRPr="00991A94" w:rsidRDefault="00186017" w:rsidP="001A36C0">
      <w:pPr>
        <w:pStyle w:val="ListParagraph"/>
        <w:numPr>
          <w:ilvl w:val="1"/>
          <w:numId w:val="68"/>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If, for any reason, at th</w:t>
      </w:r>
      <w:r w:rsidR="00E2756C" w:rsidRPr="00991A94">
        <w:rPr>
          <w:rFonts w:asciiTheme="minorHAnsi" w:hAnsiTheme="minorHAnsi" w:cstheme="minorHAnsi"/>
          <w:szCs w:val="24"/>
          <w:highlight w:val="green"/>
        </w:rPr>
        <w:t xml:space="preserve">e time the Company is wound up, </w:t>
      </w:r>
      <w:proofErr w:type="gramStart"/>
      <w:r w:rsidR="00E2756C" w:rsidRPr="00991A94">
        <w:rPr>
          <w:rFonts w:asciiTheme="minorHAnsi" w:hAnsiTheme="minorHAnsi" w:cstheme="minorHAnsi"/>
          <w:szCs w:val="24"/>
          <w:highlight w:val="green"/>
        </w:rPr>
        <w:t>dissolved</w:t>
      </w:r>
      <w:proofErr w:type="gramEnd"/>
      <w:r w:rsidR="00E2756C" w:rsidRPr="00991A94">
        <w:rPr>
          <w:rFonts w:asciiTheme="minorHAnsi" w:hAnsiTheme="minorHAnsi" w:cstheme="minorHAnsi"/>
          <w:szCs w:val="24"/>
          <w:highlight w:val="green"/>
        </w:rPr>
        <w:t xml:space="preserve"> or liquidated,</w:t>
      </w:r>
      <w:r w:rsidRPr="00991A94">
        <w:rPr>
          <w:rFonts w:asciiTheme="minorHAnsi" w:hAnsiTheme="minorHAnsi" w:cstheme="minorHAnsi"/>
          <w:szCs w:val="24"/>
          <w:highlight w:val="green"/>
        </w:rPr>
        <w:t xml:space="preserve"> [NAMED ENTITY] has ceased to exist, the surplus assets of the Company must be distributed to further a charitable purpose.</w:t>
      </w:r>
    </w:p>
    <w:p w14:paraId="7069936E" w14:textId="74272A57" w:rsidR="00186017" w:rsidRPr="00991A94" w:rsidRDefault="00186017" w:rsidP="003472F2">
      <w:pPr>
        <w:pStyle w:val="ListParagraph"/>
        <w:ind w:left="709" w:firstLine="0"/>
        <w:contextualSpacing w:val="0"/>
        <w:rPr>
          <w:rFonts w:asciiTheme="minorHAnsi" w:hAnsiTheme="minorHAnsi" w:cstheme="minorHAnsi"/>
          <w:b/>
          <w:i/>
          <w:color w:val="0070C0"/>
          <w:szCs w:val="24"/>
          <w:highlight w:val="green"/>
        </w:rPr>
      </w:pPr>
    </w:p>
    <w:p w14:paraId="7069936F" w14:textId="7FDCF5DA" w:rsidR="00AC4E42" w:rsidRPr="00991A94" w:rsidRDefault="001D22F3" w:rsidP="003472F2">
      <w:pPr>
        <w:pStyle w:val="Heading1"/>
        <w:rPr>
          <w:rFonts w:asciiTheme="minorHAnsi" w:hAnsiTheme="minorHAnsi" w:cstheme="minorHAnsi"/>
          <w:sz w:val="24"/>
          <w:szCs w:val="24"/>
          <w:lang w:val="en-NZ"/>
        </w:rPr>
      </w:pPr>
      <w:bookmarkStart w:id="6" w:name="_Toc471801884"/>
      <w:r w:rsidRPr="00991A94">
        <w:rPr>
          <w:rFonts w:asciiTheme="minorHAnsi" w:hAnsiTheme="minorHAnsi" w:cstheme="minorHAnsi"/>
          <w:sz w:val="24"/>
          <w:szCs w:val="24"/>
          <w:lang w:val="en-NZ"/>
        </w:rPr>
        <w:t>NGA HEA/SHARES</w:t>
      </w:r>
      <w:bookmarkEnd w:id="6"/>
      <w:r w:rsidRPr="00991A94">
        <w:rPr>
          <w:rFonts w:asciiTheme="minorHAnsi" w:hAnsiTheme="minorHAnsi" w:cstheme="minorHAnsi"/>
          <w:sz w:val="24"/>
          <w:szCs w:val="24"/>
          <w:lang w:val="en-NZ"/>
        </w:rPr>
        <w:t xml:space="preserve"> </w:t>
      </w:r>
    </w:p>
    <w:p w14:paraId="3271CF6F" w14:textId="30DA7956" w:rsidR="008773C4" w:rsidRPr="00991A94" w:rsidRDefault="008773C4" w:rsidP="008773C4">
      <w:pPr>
        <w:pStyle w:val="ListParagraph"/>
        <w:pBdr>
          <w:top w:val="single" w:sz="4" w:space="1" w:color="auto"/>
          <w:left w:val="single" w:sz="4" w:space="4" w:color="auto"/>
          <w:bottom w:val="single" w:sz="4" w:space="1" w:color="auto"/>
          <w:right w:val="single" w:sz="4" w:space="4" w:color="auto"/>
        </w:pBdr>
        <w:ind w:left="709" w:firstLine="0"/>
        <w:contextualSpacing w:val="0"/>
        <w:rPr>
          <w:rFonts w:asciiTheme="minorHAnsi" w:hAnsiTheme="minorHAnsi" w:cstheme="minorHAnsi"/>
          <w:szCs w:val="24"/>
          <w:highlight w:val="magenta"/>
        </w:rPr>
      </w:pPr>
      <w:r w:rsidRPr="00991A94">
        <w:rPr>
          <w:rFonts w:asciiTheme="minorHAnsi" w:hAnsiTheme="minorHAnsi" w:cstheme="minorHAnsi"/>
          <w:szCs w:val="24"/>
        </w:rPr>
        <w:t xml:space="preserve">The following are </w:t>
      </w:r>
      <w:r w:rsidR="00C33BBB" w:rsidRPr="00991A94">
        <w:rPr>
          <w:rFonts w:asciiTheme="minorHAnsi" w:hAnsiTheme="minorHAnsi" w:cstheme="minorHAnsi"/>
          <w:szCs w:val="24"/>
        </w:rPr>
        <w:t>two</w:t>
      </w:r>
      <w:r w:rsidRPr="00991A94">
        <w:rPr>
          <w:rFonts w:asciiTheme="minorHAnsi" w:hAnsiTheme="minorHAnsi" w:cstheme="minorHAnsi"/>
          <w:szCs w:val="24"/>
        </w:rPr>
        <w:t xml:space="preserve"> options for </w:t>
      </w:r>
      <w:r w:rsidR="00E7600C" w:rsidRPr="00991A94">
        <w:rPr>
          <w:rFonts w:asciiTheme="minorHAnsi" w:hAnsiTheme="minorHAnsi" w:cstheme="minorHAnsi"/>
          <w:szCs w:val="24"/>
        </w:rPr>
        <w:t>preventing private benefit to shareholders</w:t>
      </w:r>
      <w:r w:rsidR="00C33BBB" w:rsidRPr="00991A94">
        <w:rPr>
          <w:rFonts w:asciiTheme="minorHAnsi" w:hAnsiTheme="minorHAnsi" w:cstheme="minorHAnsi"/>
          <w:szCs w:val="24"/>
        </w:rPr>
        <w:t xml:space="preserve">: restricting payment of dividends and other distributions to </w:t>
      </w:r>
      <w:r w:rsidR="00145707" w:rsidRPr="00991A94">
        <w:rPr>
          <w:rFonts w:asciiTheme="minorHAnsi" w:hAnsiTheme="minorHAnsi" w:cstheme="minorHAnsi"/>
          <w:szCs w:val="24"/>
        </w:rPr>
        <w:t xml:space="preserve">charitable </w:t>
      </w:r>
      <w:r w:rsidR="00347506" w:rsidRPr="00991A94">
        <w:rPr>
          <w:rFonts w:asciiTheme="minorHAnsi" w:hAnsiTheme="minorHAnsi" w:cstheme="minorHAnsi"/>
          <w:szCs w:val="24"/>
        </w:rPr>
        <w:t xml:space="preserve">shareholders </w:t>
      </w:r>
      <w:r w:rsidR="00347506" w:rsidRPr="00991A94">
        <w:rPr>
          <w:rFonts w:asciiTheme="minorHAnsi" w:hAnsiTheme="minorHAnsi" w:cstheme="minorHAnsi"/>
          <w:b/>
          <w:bCs/>
          <w:szCs w:val="24"/>
        </w:rPr>
        <w:t>or</w:t>
      </w:r>
      <w:r w:rsidR="00C33BBB" w:rsidRPr="00991A94">
        <w:rPr>
          <w:rFonts w:asciiTheme="minorHAnsi" w:hAnsiTheme="minorHAnsi" w:cstheme="minorHAnsi"/>
          <w:b/>
          <w:bCs/>
          <w:szCs w:val="24"/>
        </w:rPr>
        <w:t xml:space="preserve"> </w:t>
      </w:r>
      <w:r w:rsidR="00C33BBB" w:rsidRPr="00991A94">
        <w:rPr>
          <w:rFonts w:asciiTheme="minorHAnsi" w:hAnsiTheme="minorHAnsi" w:cstheme="minorHAnsi"/>
          <w:szCs w:val="24"/>
        </w:rPr>
        <w:t xml:space="preserve">restricting </w:t>
      </w:r>
      <w:r w:rsidR="00507A56" w:rsidRPr="00991A94">
        <w:rPr>
          <w:rFonts w:asciiTheme="minorHAnsi" w:hAnsiTheme="minorHAnsi" w:cstheme="minorHAnsi"/>
          <w:szCs w:val="24"/>
        </w:rPr>
        <w:t xml:space="preserve">the </w:t>
      </w:r>
      <w:r w:rsidR="00C33BBB" w:rsidRPr="00991A94">
        <w:rPr>
          <w:rFonts w:asciiTheme="minorHAnsi" w:hAnsiTheme="minorHAnsi" w:cstheme="minorHAnsi"/>
          <w:szCs w:val="24"/>
        </w:rPr>
        <w:t xml:space="preserve">issue </w:t>
      </w:r>
      <w:r w:rsidR="0029584C" w:rsidRPr="00991A94">
        <w:rPr>
          <w:rFonts w:asciiTheme="minorHAnsi" w:hAnsiTheme="minorHAnsi" w:cstheme="minorHAnsi"/>
          <w:szCs w:val="24"/>
        </w:rPr>
        <w:t xml:space="preserve">and transfer </w:t>
      </w:r>
      <w:r w:rsidR="00C33BBB" w:rsidRPr="00991A94">
        <w:rPr>
          <w:rFonts w:asciiTheme="minorHAnsi" w:hAnsiTheme="minorHAnsi" w:cstheme="minorHAnsi"/>
          <w:szCs w:val="24"/>
        </w:rPr>
        <w:t>of shares to charities</w:t>
      </w:r>
      <w:r w:rsidR="00E7600C" w:rsidRPr="00991A94">
        <w:rPr>
          <w:rFonts w:asciiTheme="minorHAnsi" w:hAnsiTheme="minorHAnsi" w:cstheme="minorHAnsi"/>
          <w:szCs w:val="24"/>
        </w:rPr>
        <w:t>.</w:t>
      </w:r>
      <w:r w:rsidRPr="00991A94">
        <w:rPr>
          <w:rFonts w:asciiTheme="minorHAnsi" w:hAnsiTheme="minorHAnsi" w:cstheme="minorHAnsi"/>
          <w:szCs w:val="24"/>
        </w:rPr>
        <w:t xml:space="preserve"> </w:t>
      </w:r>
      <w:r w:rsidR="00540E22" w:rsidRPr="00991A94">
        <w:rPr>
          <w:rFonts w:asciiTheme="minorHAnsi" w:hAnsiTheme="minorHAnsi" w:cstheme="minorHAnsi"/>
          <w:szCs w:val="24"/>
        </w:rPr>
        <w:t xml:space="preserve">You should </w:t>
      </w:r>
      <w:r w:rsidR="00C52411" w:rsidRPr="00991A94">
        <w:rPr>
          <w:rFonts w:asciiTheme="minorHAnsi" w:hAnsiTheme="minorHAnsi" w:cstheme="minorHAnsi"/>
          <w:szCs w:val="24"/>
        </w:rPr>
        <w:t>choose</w:t>
      </w:r>
      <w:r w:rsidR="00540E22" w:rsidRPr="00991A94">
        <w:rPr>
          <w:rFonts w:asciiTheme="minorHAnsi" w:hAnsiTheme="minorHAnsi" w:cstheme="minorHAnsi"/>
          <w:szCs w:val="24"/>
        </w:rPr>
        <w:t xml:space="preserve"> the </w:t>
      </w:r>
      <w:r w:rsidR="00C52411" w:rsidRPr="00991A94">
        <w:rPr>
          <w:rFonts w:asciiTheme="minorHAnsi" w:hAnsiTheme="minorHAnsi" w:cstheme="minorHAnsi"/>
          <w:szCs w:val="24"/>
        </w:rPr>
        <w:t>option</w:t>
      </w:r>
      <w:r w:rsidR="00540E22" w:rsidRPr="00991A94">
        <w:rPr>
          <w:rFonts w:asciiTheme="minorHAnsi" w:hAnsiTheme="minorHAnsi" w:cstheme="minorHAnsi"/>
          <w:szCs w:val="24"/>
        </w:rPr>
        <w:t xml:space="preserve"> that is right for your circumstances</w:t>
      </w:r>
      <w:r w:rsidR="00145707" w:rsidRPr="00991A94">
        <w:rPr>
          <w:rFonts w:asciiTheme="minorHAnsi" w:hAnsiTheme="minorHAnsi" w:cstheme="minorHAnsi"/>
          <w:szCs w:val="24"/>
        </w:rPr>
        <w:t>; for example, if the Company’s shares are held by individuals, you will need to choose the option that restricts distributions to any shareholders except charities.</w:t>
      </w:r>
    </w:p>
    <w:p w14:paraId="70699370" w14:textId="15FA47F3" w:rsidR="00CD6EF2" w:rsidRPr="00991A94" w:rsidRDefault="00CD6EF2" w:rsidP="003472F2">
      <w:pPr>
        <w:pStyle w:val="ListParagraph"/>
        <w:ind w:left="709" w:firstLine="0"/>
        <w:contextualSpacing w:val="0"/>
        <w:rPr>
          <w:rFonts w:asciiTheme="minorHAnsi" w:hAnsiTheme="minorHAnsi" w:cstheme="minorHAnsi"/>
          <w:b/>
          <w:i/>
          <w:color w:val="0070C0"/>
          <w:szCs w:val="24"/>
        </w:rPr>
      </w:pPr>
      <w:r w:rsidRPr="00991A94">
        <w:rPr>
          <w:rFonts w:asciiTheme="minorHAnsi" w:hAnsiTheme="minorHAnsi" w:cstheme="minorHAnsi"/>
          <w:b/>
          <w:i/>
          <w:color w:val="0070C0"/>
          <w:szCs w:val="24"/>
        </w:rPr>
        <w:t># Where shares will be issued to non-charitable entities/persons</w:t>
      </w:r>
    </w:p>
    <w:p w14:paraId="70699371" w14:textId="5486357D" w:rsidR="00CD6EF2" w:rsidRPr="00991A94" w:rsidRDefault="00CD6EF2" w:rsidP="003472F2">
      <w:pPr>
        <w:pStyle w:val="ListParagraph"/>
        <w:numPr>
          <w:ilvl w:val="1"/>
          <w:numId w:val="5"/>
        </w:numPr>
        <w:ind w:left="1418" w:hanging="709"/>
        <w:contextualSpacing w:val="0"/>
        <w:rPr>
          <w:rFonts w:asciiTheme="minorHAnsi" w:hAnsiTheme="minorHAnsi" w:cstheme="minorHAnsi"/>
          <w:b/>
          <w:szCs w:val="24"/>
          <w:highlight w:val="green"/>
        </w:rPr>
      </w:pPr>
      <w:r w:rsidRPr="00991A94">
        <w:rPr>
          <w:rFonts w:asciiTheme="minorHAnsi" w:hAnsiTheme="minorHAnsi" w:cstheme="minorHAnsi"/>
          <w:b/>
          <w:szCs w:val="24"/>
          <w:highlight w:val="green"/>
        </w:rPr>
        <w:t>No benefit to shareholders</w:t>
      </w:r>
      <w:r w:rsidR="00145707" w:rsidRPr="00991A94">
        <w:rPr>
          <w:rFonts w:asciiTheme="minorHAnsi" w:hAnsiTheme="minorHAnsi" w:cstheme="minorHAnsi"/>
          <w:b/>
          <w:szCs w:val="24"/>
          <w:highlight w:val="green"/>
        </w:rPr>
        <w:t xml:space="preserve"> that are not </w:t>
      </w:r>
      <w:proofErr w:type="gramStart"/>
      <w:r w:rsidR="00145707" w:rsidRPr="00991A94">
        <w:rPr>
          <w:rFonts w:asciiTheme="minorHAnsi" w:hAnsiTheme="minorHAnsi" w:cstheme="minorHAnsi"/>
          <w:b/>
          <w:szCs w:val="24"/>
          <w:highlight w:val="green"/>
        </w:rPr>
        <w:t>charities</w:t>
      </w:r>
      <w:proofErr w:type="gramEnd"/>
    </w:p>
    <w:p w14:paraId="70699372" w14:textId="679F1DD9" w:rsidR="00CD6EF2" w:rsidRPr="00991A94" w:rsidRDefault="00E7600C" w:rsidP="003472F2">
      <w:pPr>
        <w:pStyle w:val="ListParagraph"/>
        <w:numPr>
          <w:ilvl w:val="2"/>
          <w:numId w:val="5"/>
        </w:numPr>
        <w:ind w:left="1418"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A shareholder has no right to a dividend or distribution unless they are registered charities or shareholders holding shares on trust for charitable purposes and are authorised to receive such a dividend or distribution by the Board or otherwise under the Constitution.</w:t>
      </w:r>
    </w:p>
    <w:p w14:paraId="7069937A" w14:textId="71CE5DF8" w:rsidR="00EA6117" w:rsidRPr="00991A94" w:rsidRDefault="00EA6117" w:rsidP="003472F2">
      <w:pPr>
        <w:pStyle w:val="ListParagraph"/>
        <w:ind w:left="709" w:firstLine="0"/>
        <w:contextualSpacing w:val="0"/>
        <w:rPr>
          <w:rFonts w:asciiTheme="minorHAnsi" w:hAnsiTheme="minorHAnsi" w:cstheme="minorHAnsi"/>
          <w:b/>
          <w:i/>
          <w:color w:val="0070C0"/>
          <w:szCs w:val="24"/>
        </w:rPr>
      </w:pPr>
      <w:r w:rsidRPr="00991A94">
        <w:rPr>
          <w:rFonts w:asciiTheme="minorHAnsi" w:hAnsiTheme="minorHAnsi" w:cstheme="minorHAnsi"/>
          <w:b/>
          <w:i/>
          <w:color w:val="0070C0"/>
          <w:szCs w:val="24"/>
        </w:rPr>
        <w:t># Where shares will be issued to</w:t>
      </w:r>
      <w:r w:rsidR="002808AE" w:rsidRPr="00991A94">
        <w:rPr>
          <w:rFonts w:asciiTheme="minorHAnsi" w:hAnsiTheme="minorHAnsi" w:cstheme="minorHAnsi"/>
          <w:b/>
          <w:i/>
          <w:color w:val="0070C0"/>
          <w:szCs w:val="24"/>
        </w:rPr>
        <w:t xml:space="preserve"> </w:t>
      </w:r>
      <w:r w:rsidRPr="00991A94">
        <w:rPr>
          <w:rFonts w:asciiTheme="minorHAnsi" w:hAnsiTheme="minorHAnsi" w:cstheme="minorHAnsi"/>
          <w:b/>
          <w:i/>
          <w:color w:val="0070C0"/>
          <w:szCs w:val="24"/>
        </w:rPr>
        <w:t>charitable entities/persons</w:t>
      </w:r>
      <w:r w:rsidR="002808AE" w:rsidRPr="00991A94">
        <w:rPr>
          <w:rFonts w:asciiTheme="minorHAnsi" w:hAnsiTheme="minorHAnsi" w:cstheme="minorHAnsi"/>
          <w:b/>
          <w:i/>
          <w:color w:val="0070C0"/>
          <w:szCs w:val="24"/>
        </w:rPr>
        <w:t xml:space="preserve"> to hold o</w:t>
      </w:r>
      <w:r w:rsidR="0029584C" w:rsidRPr="00991A94">
        <w:rPr>
          <w:rFonts w:asciiTheme="minorHAnsi" w:hAnsiTheme="minorHAnsi" w:cstheme="minorHAnsi"/>
          <w:b/>
          <w:i/>
          <w:color w:val="0070C0"/>
          <w:szCs w:val="24"/>
        </w:rPr>
        <w:t>n</w:t>
      </w:r>
      <w:r w:rsidR="002808AE" w:rsidRPr="00991A94">
        <w:rPr>
          <w:rFonts w:asciiTheme="minorHAnsi" w:hAnsiTheme="minorHAnsi" w:cstheme="minorHAnsi"/>
          <w:b/>
          <w:i/>
          <w:color w:val="0070C0"/>
          <w:szCs w:val="24"/>
        </w:rPr>
        <w:t xml:space="preserve"> trust for charitable purposes</w:t>
      </w:r>
    </w:p>
    <w:p w14:paraId="7069937B" w14:textId="77777777" w:rsidR="00EA6117" w:rsidRPr="00991A94" w:rsidRDefault="001B0902" w:rsidP="003472F2">
      <w:pPr>
        <w:pStyle w:val="ListParagraph"/>
        <w:numPr>
          <w:ilvl w:val="1"/>
          <w:numId w:val="6"/>
        </w:numPr>
        <w:ind w:left="1418" w:hanging="709"/>
        <w:contextualSpacing w:val="0"/>
        <w:rPr>
          <w:rFonts w:asciiTheme="minorHAnsi" w:hAnsiTheme="minorHAnsi" w:cstheme="minorHAnsi"/>
          <w:b/>
          <w:szCs w:val="24"/>
          <w:highlight w:val="green"/>
        </w:rPr>
      </w:pPr>
      <w:r w:rsidRPr="00991A94">
        <w:rPr>
          <w:rFonts w:asciiTheme="minorHAnsi" w:hAnsiTheme="minorHAnsi" w:cstheme="minorHAnsi"/>
          <w:b/>
          <w:szCs w:val="24"/>
          <w:highlight w:val="green"/>
        </w:rPr>
        <w:t>No issue of shares to non-charitable entities</w:t>
      </w:r>
    </w:p>
    <w:p w14:paraId="7069937C" w14:textId="0D419E24" w:rsidR="00D259ED" w:rsidRPr="00991A94" w:rsidRDefault="00D259ED" w:rsidP="003472F2">
      <w:pPr>
        <w:pStyle w:val="ListParagraph"/>
        <w:numPr>
          <w:ilvl w:val="2"/>
          <w:numId w:val="7"/>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lastRenderedPageBreak/>
        <w:t xml:space="preserve">The </w:t>
      </w:r>
      <w:r w:rsidR="00D00854" w:rsidRPr="00991A94">
        <w:rPr>
          <w:rFonts w:asciiTheme="minorHAnsi" w:hAnsiTheme="minorHAnsi" w:cstheme="minorHAnsi"/>
          <w:szCs w:val="24"/>
          <w:highlight w:val="green"/>
        </w:rPr>
        <w:t>C</w:t>
      </w:r>
      <w:r w:rsidRPr="00991A94">
        <w:rPr>
          <w:rFonts w:asciiTheme="minorHAnsi" w:hAnsiTheme="minorHAnsi" w:cstheme="minorHAnsi"/>
          <w:szCs w:val="24"/>
          <w:highlight w:val="green"/>
        </w:rPr>
        <w:t xml:space="preserve">ompany </w:t>
      </w:r>
      <w:r w:rsidR="002B7E2A" w:rsidRPr="00991A94">
        <w:rPr>
          <w:rFonts w:asciiTheme="minorHAnsi" w:hAnsiTheme="minorHAnsi" w:cstheme="minorHAnsi"/>
          <w:szCs w:val="24"/>
          <w:highlight w:val="green"/>
        </w:rPr>
        <w:t>m</w:t>
      </w:r>
      <w:r w:rsidR="008773C4" w:rsidRPr="00991A94">
        <w:rPr>
          <w:rFonts w:asciiTheme="minorHAnsi" w:hAnsiTheme="minorHAnsi" w:cstheme="minorHAnsi"/>
          <w:szCs w:val="24"/>
          <w:highlight w:val="green"/>
        </w:rPr>
        <w:t>ay</w:t>
      </w:r>
      <w:r w:rsidR="002B7E2A" w:rsidRPr="00991A94">
        <w:rPr>
          <w:rFonts w:asciiTheme="minorHAnsi" w:hAnsiTheme="minorHAnsi" w:cstheme="minorHAnsi"/>
          <w:szCs w:val="24"/>
          <w:highlight w:val="green"/>
        </w:rPr>
        <w:t xml:space="preserve"> only</w:t>
      </w:r>
      <w:r w:rsidRPr="00991A94">
        <w:rPr>
          <w:rFonts w:asciiTheme="minorHAnsi" w:hAnsiTheme="minorHAnsi" w:cstheme="minorHAnsi"/>
          <w:szCs w:val="24"/>
          <w:highlight w:val="green"/>
        </w:rPr>
        <w:t xml:space="preserve"> issue shares to entities that are registered </w:t>
      </w:r>
      <w:r w:rsidR="002B7E2A" w:rsidRPr="00991A94">
        <w:rPr>
          <w:rFonts w:asciiTheme="minorHAnsi" w:hAnsiTheme="minorHAnsi" w:cstheme="minorHAnsi"/>
          <w:szCs w:val="24"/>
          <w:highlight w:val="green"/>
        </w:rPr>
        <w:t xml:space="preserve">as </w:t>
      </w:r>
      <w:r w:rsidRPr="00991A94">
        <w:rPr>
          <w:rFonts w:asciiTheme="minorHAnsi" w:hAnsiTheme="minorHAnsi" w:cstheme="minorHAnsi"/>
          <w:szCs w:val="24"/>
          <w:highlight w:val="green"/>
        </w:rPr>
        <w:t>charitable entities</w:t>
      </w:r>
      <w:r w:rsidR="00ED0E63" w:rsidRPr="00991A94">
        <w:rPr>
          <w:rFonts w:asciiTheme="minorHAnsi" w:hAnsiTheme="minorHAnsi" w:cstheme="minorHAnsi"/>
          <w:szCs w:val="24"/>
          <w:highlight w:val="green"/>
        </w:rPr>
        <w:t xml:space="preserve"> or trustees who hold the share on trusts exclusively for charitable purposes</w:t>
      </w:r>
      <w:r w:rsidRPr="00991A94">
        <w:rPr>
          <w:rFonts w:asciiTheme="minorHAnsi" w:hAnsiTheme="minorHAnsi" w:cstheme="minorHAnsi"/>
          <w:szCs w:val="24"/>
          <w:highlight w:val="green"/>
        </w:rPr>
        <w:t>.</w:t>
      </w:r>
    </w:p>
    <w:p w14:paraId="7069937D" w14:textId="60A6578B" w:rsidR="00D259ED" w:rsidRPr="00991A94" w:rsidRDefault="00D259ED" w:rsidP="003472F2">
      <w:pPr>
        <w:pStyle w:val="ListParagraph"/>
        <w:numPr>
          <w:ilvl w:val="2"/>
          <w:numId w:val="7"/>
        </w:numPr>
        <w:ind w:left="1418"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The Board </w:t>
      </w:r>
      <w:r w:rsidR="008A36B7" w:rsidRPr="00991A94">
        <w:rPr>
          <w:rFonts w:asciiTheme="minorHAnsi" w:hAnsiTheme="minorHAnsi" w:cstheme="minorHAnsi"/>
          <w:szCs w:val="24"/>
          <w:highlight w:val="green"/>
        </w:rPr>
        <w:t>m</w:t>
      </w:r>
      <w:r w:rsidR="008773C4" w:rsidRPr="00991A94">
        <w:rPr>
          <w:rFonts w:asciiTheme="minorHAnsi" w:hAnsiTheme="minorHAnsi" w:cstheme="minorHAnsi"/>
          <w:szCs w:val="24"/>
          <w:highlight w:val="green"/>
        </w:rPr>
        <w:t>ay</w:t>
      </w:r>
      <w:r w:rsidRPr="00991A94">
        <w:rPr>
          <w:rFonts w:asciiTheme="minorHAnsi" w:hAnsiTheme="minorHAnsi" w:cstheme="minorHAnsi"/>
          <w:szCs w:val="24"/>
          <w:highlight w:val="green"/>
        </w:rPr>
        <w:t xml:space="preserve"> </w:t>
      </w:r>
      <w:r w:rsidR="002B7E2A" w:rsidRPr="00991A94">
        <w:rPr>
          <w:rFonts w:asciiTheme="minorHAnsi" w:hAnsiTheme="minorHAnsi" w:cstheme="minorHAnsi"/>
          <w:szCs w:val="24"/>
          <w:highlight w:val="green"/>
        </w:rPr>
        <w:t xml:space="preserve">only </w:t>
      </w:r>
      <w:r w:rsidRPr="00991A94">
        <w:rPr>
          <w:rFonts w:asciiTheme="minorHAnsi" w:hAnsiTheme="minorHAnsi" w:cstheme="minorHAnsi"/>
          <w:szCs w:val="24"/>
          <w:highlight w:val="green"/>
        </w:rPr>
        <w:t xml:space="preserve">seek shareholder approval under section 44 of the Act to issue shares to entities that are registered </w:t>
      </w:r>
      <w:r w:rsidR="002B7E2A" w:rsidRPr="00991A94">
        <w:rPr>
          <w:rFonts w:asciiTheme="minorHAnsi" w:hAnsiTheme="minorHAnsi" w:cstheme="minorHAnsi"/>
          <w:szCs w:val="24"/>
          <w:highlight w:val="green"/>
        </w:rPr>
        <w:t xml:space="preserve">as </w:t>
      </w:r>
      <w:r w:rsidRPr="00991A94">
        <w:rPr>
          <w:rFonts w:asciiTheme="minorHAnsi" w:hAnsiTheme="minorHAnsi" w:cstheme="minorHAnsi"/>
          <w:szCs w:val="24"/>
          <w:highlight w:val="green"/>
        </w:rPr>
        <w:t>charitable entities</w:t>
      </w:r>
      <w:r w:rsidR="00ED0E63" w:rsidRPr="00991A94">
        <w:rPr>
          <w:rFonts w:asciiTheme="minorHAnsi" w:hAnsiTheme="minorHAnsi" w:cstheme="minorHAnsi"/>
          <w:szCs w:val="24"/>
          <w:highlight w:val="green"/>
        </w:rPr>
        <w:t xml:space="preserve"> or trustees who hold the share on trusts exclusively for charitable purposes</w:t>
      </w:r>
      <w:r w:rsidRPr="00991A94">
        <w:rPr>
          <w:rFonts w:asciiTheme="minorHAnsi" w:hAnsiTheme="minorHAnsi" w:cstheme="minorHAnsi"/>
          <w:szCs w:val="24"/>
          <w:highlight w:val="green"/>
        </w:rPr>
        <w:t>.</w:t>
      </w:r>
    </w:p>
    <w:p w14:paraId="7069937E" w14:textId="77777777" w:rsidR="003700AF" w:rsidRPr="00991A94" w:rsidRDefault="003700AF" w:rsidP="003472F2">
      <w:pPr>
        <w:pStyle w:val="ListParagraph"/>
        <w:numPr>
          <w:ilvl w:val="1"/>
          <w:numId w:val="7"/>
        </w:numPr>
        <w:ind w:left="1418" w:hanging="709"/>
        <w:contextualSpacing w:val="0"/>
        <w:rPr>
          <w:rFonts w:asciiTheme="minorHAnsi" w:hAnsiTheme="minorHAnsi" w:cstheme="minorHAnsi"/>
          <w:b/>
          <w:szCs w:val="24"/>
          <w:highlight w:val="green"/>
        </w:rPr>
      </w:pPr>
      <w:r w:rsidRPr="00991A94">
        <w:rPr>
          <w:rFonts w:asciiTheme="minorHAnsi" w:hAnsiTheme="minorHAnsi" w:cstheme="minorHAnsi"/>
          <w:b/>
          <w:szCs w:val="24"/>
          <w:highlight w:val="green"/>
        </w:rPr>
        <w:t>No transfer of shares to non-charitable entities</w:t>
      </w:r>
    </w:p>
    <w:p w14:paraId="7069937F" w14:textId="67ECAD8E" w:rsidR="003700AF" w:rsidRPr="00991A94" w:rsidRDefault="003B6C53" w:rsidP="00347506">
      <w:pPr>
        <w:pStyle w:val="ListParagraph"/>
        <w:numPr>
          <w:ilvl w:val="2"/>
          <w:numId w:val="72"/>
        </w:numPr>
        <w:rPr>
          <w:rFonts w:asciiTheme="minorHAnsi" w:hAnsiTheme="minorHAnsi" w:cstheme="minorHAnsi"/>
          <w:szCs w:val="24"/>
          <w:highlight w:val="green"/>
        </w:rPr>
      </w:pPr>
      <w:r w:rsidRPr="00991A94">
        <w:rPr>
          <w:rFonts w:asciiTheme="minorHAnsi" w:hAnsiTheme="minorHAnsi" w:cstheme="minorHAnsi"/>
          <w:szCs w:val="24"/>
          <w:highlight w:val="green"/>
        </w:rPr>
        <w:t xml:space="preserve">Shares in the Company may </w:t>
      </w:r>
      <w:r w:rsidR="002B7E2A" w:rsidRPr="00991A94">
        <w:rPr>
          <w:rFonts w:asciiTheme="minorHAnsi" w:hAnsiTheme="minorHAnsi" w:cstheme="minorHAnsi"/>
          <w:szCs w:val="24"/>
          <w:highlight w:val="green"/>
        </w:rPr>
        <w:t xml:space="preserve">only </w:t>
      </w:r>
      <w:r w:rsidRPr="00991A94">
        <w:rPr>
          <w:rFonts w:asciiTheme="minorHAnsi" w:hAnsiTheme="minorHAnsi" w:cstheme="minorHAnsi"/>
          <w:szCs w:val="24"/>
          <w:highlight w:val="green"/>
        </w:rPr>
        <w:t>be transferred to a</w:t>
      </w:r>
      <w:r w:rsidR="002B7E2A" w:rsidRPr="00991A94">
        <w:rPr>
          <w:rFonts w:asciiTheme="minorHAnsi" w:hAnsiTheme="minorHAnsi" w:cstheme="minorHAnsi"/>
          <w:szCs w:val="24"/>
          <w:highlight w:val="green"/>
        </w:rPr>
        <w:t>n</w:t>
      </w:r>
      <w:r w:rsidRPr="00991A94">
        <w:rPr>
          <w:rFonts w:asciiTheme="minorHAnsi" w:hAnsiTheme="minorHAnsi" w:cstheme="minorHAnsi"/>
          <w:szCs w:val="24"/>
          <w:highlight w:val="green"/>
        </w:rPr>
        <w:t xml:space="preserve"> entity that</w:t>
      </w:r>
      <w:r w:rsidR="00E02C17" w:rsidRPr="00991A94">
        <w:rPr>
          <w:rFonts w:asciiTheme="minorHAnsi" w:hAnsiTheme="minorHAnsi" w:cstheme="minorHAnsi"/>
          <w:szCs w:val="24"/>
          <w:highlight w:val="green"/>
        </w:rPr>
        <w:t xml:space="preserve"> is a registered charitable entity</w:t>
      </w:r>
      <w:r w:rsidR="00ED0E63" w:rsidRPr="00991A94">
        <w:rPr>
          <w:rFonts w:asciiTheme="minorHAnsi" w:hAnsiTheme="minorHAnsi" w:cstheme="minorHAnsi"/>
          <w:szCs w:val="24"/>
          <w:highlight w:val="green"/>
        </w:rPr>
        <w:t xml:space="preserve"> or trustees who hold the share on trusts exclusively for charitable purposes</w:t>
      </w:r>
      <w:r w:rsidR="00E02C17" w:rsidRPr="00991A94">
        <w:rPr>
          <w:rFonts w:asciiTheme="minorHAnsi" w:hAnsiTheme="minorHAnsi" w:cstheme="minorHAnsi"/>
          <w:szCs w:val="24"/>
          <w:highlight w:val="green"/>
        </w:rPr>
        <w:t>.</w:t>
      </w:r>
    </w:p>
    <w:p w14:paraId="7DCB14B9" w14:textId="77777777" w:rsidR="00347506" w:rsidRPr="00991A94" w:rsidRDefault="00347506" w:rsidP="00991A94">
      <w:pPr>
        <w:pStyle w:val="ListParagraph"/>
        <w:ind w:left="1428" w:firstLine="0"/>
        <w:rPr>
          <w:rFonts w:asciiTheme="minorHAnsi" w:hAnsiTheme="minorHAnsi" w:cstheme="minorHAnsi"/>
          <w:szCs w:val="24"/>
          <w:highlight w:val="green"/>
        </w:rPr>
      </w:pPr>
    </w:p>
    <w:p w14:paraId="0D30E0C4" w14:textId="1788CDBD" w:rsidR="00347506" w:rsidRPr="00991A94" w:rsidRDefault="00E02C17" w:rsidP="00991A94">
      <w:pPr>
        <w:pStyle w:val="ListParagraph"/>
        <w:numPr>
          <w:ilvl w:val="2"/>
          <w:numId w:val="72"/>
        </w:numPr>
        <w:rPr>
          <w:rFonts w:asciiTheme="minorHAnsi" w:hAnsiTheme="minorHAnsi" w:cstheme="minorHAnsi"/>
          <w:szCs w:val="24"/>
          <w:highlight w:val="green"/>
        </w:rPr>
      </w:pPr>
      <w:r w:rsidRPr="00991A94">
        <w:rPr>
          <w:rFonts w:asciiTheme="minorHAnsi" w:hAnsiTheme="minorHAnsi" w:cstheme="minorHAnsi"/>
          <w:szCs w:val="24"/>
          <w:highlight w:val="green"/>
        </w:rPr>
        <w:t xml:space="preserve">Should the Board receive a form of transfer of shares where the transferee is not a registered charitable entity, </w:t>
      </w:r>
      <w:r w:rsidR="00ED0E63" w:rsidRPr="00991A94">
        <w:rPr>
          <w:rFonts w:asciiTheme="minorHAnsi" w:hAnsiTheme="minorHAnsi" w:cstheme="minorHAnsi"/>
          <w:szCs w:val="24"/>
          <w:highlight w:val="green"/>
        </w:rPr>
        <w:t xml:space="preserve">or trustees who hold the share on trusts exclusively for charitable purposes, </w:t>
      </w:r>
      <w:r w:rsidRPr="00991A94">
        <w:rPr>
          <w:rFonts w:asciiTheme="minorHAnsi" w:hAnsiTheme="minorHAnsi" w:cstheme="minorHAnsi"/>
          <w:szCs w:val="24"/>
          <w:highlight w:val="green"/>
        </w:rPr>
        <w:t xml:space="preserve">the Board </w:t>
      </w:r>
      <w:r w:rsidR="008A36B7" w:rsidRPr="00991A94">
        <w:rPr>
          <w:rFonts w:asciiTheme="minorHAnsi" w:hAnsiTheme="minorHAnsi" w:cstheme="minorHAnsi"/>
          <w:szCs w:val="24"/>
          <w:highlight w:val="green"/>
        </w:rPr>
        <w:t>must</w:t>
      </w:r>
      <w:r w:rsidRPr="00991A94">
        <w:rPr>
          <w:rFonts w:asciiTheme="minorHAnsi" w:hAnsiTheme="minorHAnsi" w:cstheme="minorHAnsi"/>
          <w:szCs w:val="24"/>
          <w:highlight w:val="green"/>
        </w:rPr>
        <w:t xml:space="preserve"> refuse to register the transfer on the share register.</w:t>
      </w:r>
    </w:p>
    <w:p w14:paraId="32DE79C7" w14:textId="77777777" w:rsidR="00347506" w:rsidRPr="00991A94" w:rsidRDefault="00347506" w:rsidP="00991A94">
      <w:pPr>
        <w:pStyle w:val="ListParagraph"/>
        <w:ind w:left="1428" w:firstLine="0"/>
        <w:rPr>
          <w:rFonts w:asciiTheme="minorHAnsi" w:hAnsiTheme="minorHAnsi" w:cstheme="minorHAnsi"/>
          <w:szCs w:val="24"/>
          <w:highlight w:val="green"/>
        </w:rPr>
      </w:pPr>
    </w:p>
    <w:p w14:paraId="24336AEC" w14:textId="1BB301BC" w:rsidR="00054085" w:rsidRPr="00991A94" w:rsidRDefault="00054085" w:rsidP="00347506">
      <w:pPr>
        <w:pStyle w:val="ListParagraph"/>
        <w:numPr>
          <w:ilvl w:val="1"/>
          <w:numId w:val="72"/>
        </w:numPr>
        <w:rPr>
          <w:rFonts w:asciiTheme="minorHAnsi" w:hAnsiTheme="minorHAnsi" w:cstheme="minorHAnsi"/>
          <w:b/>
          <w:szCs w:val="24"/>
          <w:highlight w:val="green"/>
        </w:rPr>
      </w:pPr>
      <w:r w:rsidRPr="00991A94">
        <w:rPr>
          <w:rFonts w:asciiTheme="minorHAnsi" w:hAnsiTheme="minorHAnsi" w:cstheme="minorHAnsi"/>
          <w:b/>
          <w:szCs w:val="24"/>
          <w:highlight w:val="green"/>
        </w:rPr>
        <w:t>Benefit to shareholders</w:t>
      </w:r>
    </w:p>
    <w:p w14:paraId="3D564DC8" w14:textId="6F4E0C49" w:rsidR="00347506" w:rsidRPr="00991A94" w:rsidRDefault="00347506" w:rsidP="00991A94">
      <w:pPr>
        <w:pStyle w:val="ListParagraph"/>
        <w:ind w:left="834" w:firstLine="0"/>
        <w:rPr>
          <w:rFonts w:asciiTheme="minorHAnsi" w:hAnsiTheme="minorHAnsi" w:cstheme="minorHAnsi"/>
          <w:b/>
          <w:szCs w:val="24"/>
          <w:highlight w:val="green"/>
        </w:rPr>
      </w:pPr>
    </w:p>
    <w:p w14:paraId="70699381" w14:textId="18C6426E" w:rsidR="003A7E95" w:rsidRPr="00991A94" w:rsidRDefault="00054085" w:rsidP="00991A94">
      <w:pPr>
        <w:pStyle w:val="ListParagraph"/>
        <w:numPr>
          <w:ilvl w:val="2"/>
          <w:numId w:val="72"/>
        </w:numPr>
        <w:ind w:left="1418" w:hanging="709"/>
        <w:contextualSpacing w:val="0"/>
        <w:rPr>
          <w:rFonts w:asciiTheme="minorHAnsi" w:hAnsiTheme="minorHAnsi" w:cstheme="minorHAnsi"/>
          <w:b/>
          <w:szCs w:val="24"/>
          <w:highlight w:val="green"/>
        </w:rPr>
      </w:pPr>
      <w:r w:rsidRPr="00991A94">
        <w:rPr>
          <w:rFonts w:asciiTheme="minorHAnsi" w:hAnsiTheme="minorHAnsi" w:cstheme="minorHAnsi"/>
          <w:szCs w:val="24"/>
          <w:highlight w:val="green"/>
        </w:rPr>
        <w:t>For the avoidance of doubt, the Board may only authorise distributions (dividends or otherwise) to shareholders that are registered charities or entities established for exclusively charitable purposes.</w:t>
      </w:r>
    </w:p>
    <w:p w14:paraId="2268ED0A" w14:textId="77777777" w:rsidR="00E31438" w:rsidRPr="00991A94" w:rsidRDefault="00E31438" w:rsidP="00991A94">
      <w:pPr>
        <w:pStyle w:val="CRBNumberedParagraph"/>
        <w:numPr>
          <w:ilvl w:val="0"/>
          <w:numId w:val="0"/>
        </w:numPr>
        <w:rPr>
          <w:rFonts w:asciiTheme="minorHAnsi" w:hAnsiTheme="minorHAnsi" w:cstheme="minorHAnsi"/>
          <w:sz w:val="24"/>
          <w:szCs w:val="24"/>
        </w:rPr>
      </w:pPr>
      <w:bookmarkStart w:id="7" w:name="_Toc471801885"/>
    </w:p>
    <w:p w14:paraId="47FF315F" w14:textId="65E227A6" w:rsidR="00D84079" w:rsidRPr="00991A94" w:rsidRDefault="00B81AE1" w:rsidP="00E31438">
      <w:pPr>
        <w:pStyle w:val="Heading1"/>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 xml:space="preserve">NGA HUI O </w:t>
      </w:r>
      <w:r w:rsidR="00E7377E" w:rsidRPr="00991A94">
        <w:rPr>
          <w:rFonts w:asciiTheme="minorHAnsi" w:hAnsiTheme="minorHAnsi" w:cstheme="minorHAnsi"/>
          <w:sz w:val="24"/>
          <w:szCs w:val="24"/>
          <w:highlight w:val="green"/>
        </w:rPr>
        <w:t>NGĀ KAIPUPURI HEA</w:t>
      </w:r>
      <w:r w:rsidRPr="00991A94">
        <w:rPr>
          <w:rFonts w:asciiTheme="minorHAnsi" w:hAnsiTheme="minorHAnsi" w:cstheme="minorHAnsi"/>
          <w:sz w:val="24"/>
          <w:szCs w:val="24"/>
          <w:highlight w:val="green"/>
        </w:rPr>
        <w:t xml:space="preserve">/ MEETINGS OF THE </w:t>
      </w:r>
      <w:r w:rsidR="00E7377E" w:rsidRPr="00991A94">
        <w:rPr>
          <w:rFonts w:asciiTheme="minorHAnsi" w:hAnsiTheme="minorHAnsi" w:cstheme="minorHAnsi"/>
          <w:sz w:val="24"/>
          <w:szCs w:val="24"/>
          <w:highlight w:val="green"/>
        </w:rPr>
        <w:t>SHAREHOLDERS</w:t>
      </w:r>
    </w:p>
    <w:p w14:paraId="70699383" w14:textId="1D91BE3A" w:rsidR="00F23D9E" w:rsidRPr="00991A94" w:rsidRDefault="00E7377E" w:rsidP="0036641E">
      <w:pPr>
        <w:pStyle w:val="CRBNumberedParagraph"/>
        <w:numPr>
          <w:ilvl w:val="1"/>
          <w:numId w:val="71"/>
        </w:numPr>
        <w:rPr>
          <w:rFonts w:asciiTheme="minorHAnsi" w:hAnsiTheme="minorHAnsi" w:cstheme="minorHAnsi"/>
          <w:sz w:val="24"/>
          <w:szCs w:val="24"/>
          <w:highlight w:val="green"/>
        </w:rPr>
      </w:pPr>
      <w:r w:rsidRPr="00991A94">
        <w:rPr>
          <w:rFonts w:asciiTheme="minorHAnsi" w:hAnsiTheme="minorHAnsi" w:cstheme="minorHAnsi"/>
          <w:sz w:val="24"/>
          <w:szCs w:val="24"/>
        </w:rPr>
        <w:t xml:space="preserve"> </w:t>
      </w:r>
      <w:bookmarkEnd w:id="7"/>
      <w:r w:rsidR="00F23D9E" w:rsidRPr="00991A94">
        <w:rPr>
          <w:rFonts w:asciiTheme="minorHAnsi" w:hAnsiTheme="minorHAnsi" w:cstheme="minorHAnsi"/>
          <w:sz w:val="24"/>
          <w:szCs w:val="24"/>
          <w:highlight w:val="green"/>
        </w:rPr>
        <w:t>Annual Meetings</w:t>
      </w:r>
    </w:p>
    <w:p w14:paraId="70699384" w14:textId="77777777" w:rsidR="00F23D9E" w:rsidRPr="00991A94" w:rsidRDefault="0079268E" w:rsidP="003472F2">
      <w:pPr>
        <w:pStyle w:val="CRBNumberedParagraph"/>
        <w:numPr>
          <w:ilvl w:val="2"/>
          <w:numId w:val="5"/>
        </w:numPr>
        <w:ind w:left="1418"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The Board must call an annual meeting of shareholders on a date that is:</w:t>
      </w:r>
    </w:p>
    <w:p w14:paraId="70699385" w14:textId="77777777" w:rsidR="0079268E" w:rsidRPr="00991A94" w:rsidRDefault="0079268E" w:rsidP="003472F2">
      <w:pPr>
        <w:pStyle w:val="CRBNumberedParagraph"/>
        <w:numPr>
          <w:ilvl w:val="3"/>
          <w:numId w:val="5"/>
        </w:numPr>
        <w:ind w:left="2127"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not later than six months after the balance date</w:t>
      </w:r>
      <w:r w:rsidR="002B7E2A" w:rsidRPr="00991A94">
        <w:rPr>
          <w:rFonts w:asciiTheme="minorHAnsi" w:hAnsiTheme="minorHAnsi" w:cstheme="minorHAnsi"/>
          <w:b w:val="0"/>
          <w:sz w:val="24"/>
          <w:szCs w:val="24"/>
          <w:highlight w:val="green"/>
        </w:rPr>
        <w:t xml:space="preserve"> of the Company</w:t>
      </w:r>
      <w:r w:rsidRPr="00991A94">
        <w:rPr>
          <w:rFonts w:asciiTheme="minorHAnsi" w:hAnsiTheme="minorHAnsi" w:cstheme="minorHAnsi"/>
          <w:b w:val="0"/>
          <w:sz w:val="24"/>
          <w:szCs w:val="24"/>
          <w:highlight w:val="green"/>
        </w:rPr>
        <w:t>; and</w:t>
      </w:r>
    </w:p>
    <w:p w14:paraId="70699386" w14:textId="77777777" w:rsidR="0079268E" w:rsidRPr="00991A94" w:rsidRDefault="0079268E" w:rsidP="003472F2">
      <w:pPr>
        <w:pStyle w:val="CRBNumberedParagraph"/>
        <w:numPr>
          <w:ilvl w:val="3"/>
          <w:numId w:val="5"/>
        </w:numPr>
        <w:ind w:left="2127"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not later than 15 months after the previous annual meeting</w:t>
      </w:r>
      <w:r w:rsidR="00C4586B" w:rsidRPr="00991A94">
        <w:rPr>
          <w:rFonts w:asciiTheme="minorHAnsi" w:hAnsiTheme="minorHAnsi" w:cstheme="minorHAnsi"/>
          <w:b w:val="0"/>
          <w:sz w:val="24"/>
          <w:szCs w:val="24"/>
          <w:highlight w:val="green"/>
        </w:rPr>
        <w:t>.</w:t>
      </w:r>
    </w:p>
    <w:p w14:paraId="70699387" w14:textId="77777777" w:rsidR="007B58FF" w:rsidRPr="00991A94" w:rsidRDefault="007B58FF" w:rsidP="003472F2">
      <w:pPr>
        <w:pStyle w:val="CRBNumberedParagraph"/>
        <w:numPr>
          <w:ilvl w:val="2"/>
          <w:numId w:val="5"/>
        </w:numPr>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 xml:space="preserve">Notwithstanding clause 6.1.1., the first annual meeting: </w:t>
      </w:r>
    </w:p>
    <w:p w14:paraId="70699388" w14:textId="77777777" w:rsidR="007B58FF" w:rsidRPr="00991A94" w:rsidRDefault="007B58FF" w:rsidP="003472F2">
      <w:pPr>
        <w:pStyle w:val="CRBNumberedParagraph"/>
        <w:numPr>
          <w:ilvl w:val="3"/>
          <w:numId w:val="5"/>
        </w:numPr>
        <w:ind w:left="2127"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does not need to be held within the calendar year within which the Company is registered; but</w:t>
      </w:r>
    </w:p>
    <w:p w14:paraId="70699389" w14:textId="77777777" w:rsidR="007B58FF" w:rsidRPr="00991A94" w:rsidRDefault="007B58FF" w:rsidP="003472F2">
      <w:pPr>
        <w:pStyle w:val="CRBNumberedParagraph"/>
        <w:numPr>
          <w:ilvl w:val="3"/>
          <w:numId w:val="5"/>
        </w:numPr>
        <w:ind w:left="2127"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must be held within the first 18 months of the Company’s registration.</w:t>
      </w:r>
    </w:p>
    <w:p w14:paraId="7069938A" w14:textId="77777777" w:rsidR="007B58FF" w:rsidRPr="00991A94" w:rsidRDefault="007B58FF" w:rsidP="003472F2">
      <w:pPr>
        <w:pStyle w:val="CRBNumberedParagraph"/>
        <w:numPr>
          <w:ilvl w:val="2"/>
          <w:numId w:val="5"/>
        </w:numPr>
        <w:ind w:left="1418" w:hanging="698"/>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The Company must hold the annual meeting on the date that the Board called it to be held.</w:t>
      </w:r>
    </w:p>
    <w:p w14:paraId="7069938B" w14:textId="1F1DA47B" w:rsidR="00C4586B" w:rsidRPr="00991A94" w:rsidRDefault="00C4586B" w:rsidP="0036641E">
      <w:pPr>
        <w:pStyle w:val="CRBNumberedParagraph"/>
        <w:numPr>
          <w:ilvl w:val="1"/>
          <w:numId w:val="71"/>
        </w:numPr>
        <w:rPr>
          <w:rFonts w:asciiTheme="minorHAnsi" w:hAnsiTheme="minorHAnsi" w:cstheme="minorHAnsi"/>
          <w:sz w:val="24"/>
          <w:szCs w:val="24"/>
          <w:highlight w:val="green"/>
        </w:rPr>
      </w:pPr>
      <w:r w:rsidRPr="00991A94">
        <w:rPr>
          <w:rFonts w:asciiTheme="minorHAnsi" w:hAnsiTheme="minorHAnsi" w:cstheme="minorHAnsi"/>
          <w:sz w:val="24"/>
          <w:szCs w:val="24"/>
          <w:highlight w:val="green"/>
        </w:rPr>
        <w:lastRenderedPageBreak/>
        <w:t>Special Meetings</w:t>
      </w:r>
    </w:p>
    <w:p w14:paraId="7069938C" w14:textId="714A1338" w:rsidR="00C4586B" w:rsidRPr="00991A94" w:rsidRDefault="00BA7AED" w:rsidP="00991A94">
      <w:pPr>
        <w:pStyle w:val="CRBNumberedParagraph"/>
        <w:numPr>
          <w:ilvl w:val="0"/>
          <w:numId w:val="0"/>
        </w:numPr>
        <w:ind w:left="720"/>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 xml:space="preserve">6.2.1 </w:t>
      </w:r>
      <w:r w:rsidR="00C4586B" w:rsidRPr="00991A94">
        <w:rPr>
          <w:rFonts w:asciiTheme="minorHAnsi" w:hAnsiTheme="minorHAnsi" w:cstheme="minorHAnsi"/>
          <w:b w:val="0"/>
          <w:sz w:val="24"/>
          <w:szCs w:val="24"/>
          <w:highlight w:val="green"/>
        </w:rPr>
        <w:t xml:space="preserve">A special meeting of the shareholders may be called at any time </w:t>
      </w:r>
      <w:proofErr w:type="gramStart"/>
      <w:r w:rsidR="00C4586B" w:rsidRPr="00991A94">
        <w:rPr>
          <w:rFonts w:asciiTheme="minorHAnsi" w:hAnsiTheme="minorHAnsi" w:cstheme="minorHAnsi"/>
          <w:b w:val="0"/>
          <w:sz w:val="24"/>
          <w:szCs w:val="24"/>
          <w:highlight w:val="green"/>
        </w:rPr>
        <w:t>by :</w:t>
      </w:r>
      <w:proofErr w:type="gramEnd"/>
    </w:p>
    <w:p w14:paraId="7069938D" w14:textId="77777777" w:rsidR="00C4586B" w:rsidRPr="00991A94" w:rsidRDefault="00C4586B" w:rsidP="003472F2">
      <w:pPr>
        <w:pStyle w:val="CRBNumberedParagraph"/>
        <w:numPr>
          <w:ilvl w:val="3"/>
          <w:numId w:val="5"/>
        </w:numPr>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the Board; or</w:t>
      </w:r>
    </w:p>
    <w:p w14:paraId="7069938E" w14:textId="2415DD49" w:rsidR="00C4586B" w:rsidRPr="00991A94" w:rsidRDefault="00C4586B" w:rsidP="003472F2">
      <w:pPr>
        <w:pStyle w:val="CRBNumberedParagraph"/>
        <w:numPr>
          <w:ilvl w:val="3"/>
          <w:numId w:val="5"/>
        </w:numPr>
        <w:rPr>
          <w:rFonts w:asciiTheme="minorHAnsi" w:hAnsiTheme="minorHAnsi" w:cstheme="minorHAnsi"/>
          <w:b w:val="0"/>
          <w:sz w:val="24"/>
          <w:szCs w:val="24"/>
          <w:highlight w:val="yellow"/>
        </w:rPr>
      </w:pPr>
      <w:r w:rsidRPr="00991A94">
        <w:rPr>
          <w:rFonts w:asciiTheme="minorHAnsi" w:hAnsiTheme="minorHAnsi" w:cstheme="minorHAnsi"/>
          <w:b w:val="0"/>
          <w:sz w:val="24"/>
          <w:szCs w:val="24"/>
          <w:highlight w:val="yellow"/>
        </w:rPr>
        <w:t xml:space="preserve">[INSERT </w:t>
      </w:r>
      <w:r w:rsidR="00D25A86" w:rsidRPr="00991A94">
        <w:rPr>
          <w:rFonts w:asciiTheme="minorHAnsi" w:hAnsiTheme="minorHAnsi" w:cstheme="minorHAnsi"/>
          <w:b w:val="0"/>
          <w:sz w:val="24"/>
          <w:szCs w:val="24"/>
          <w:highlight w:val="yellow"/>
        </w:rPr>
        <w:t>NAME OF PERSON/ENTITY AUTHORISED TO CALL THE MEETING</w:t>
      </w:r>
      <w:r w:rsidRPr="00991A94">
        <w:rPr>
          <w:rFonts w:asciiTheme="minorHAnsi" w:hAnsiTheme="minorHAnsi" w:cstheme="minorHAnsi"/>
          <w:b w:val="0"/>
          <w:sz w:val="24"/>
          <w:szCs w:val="24"/>
          <w:highlight w:val="yellow"/>
        </w:rPr>
        <w:t xml:space="preserve"> HERE].</w:t>
      </w:r>
    </w:p>
    <w:p w14:paraId="7069938F" w14:textId="47032133" w:rsidR="00C4586B" w:rsidRPr="00991A94" w:rsidRDefault="00D25A86" w:rsidP="00991A94">
      <w:pPr>
        <w:pStyle w:val="CRBNumberedParagraph"/>
        <w:numPr>
          <w:ilvl w:val="2"/>
          <w:numId w:val="74"/>
        </w:numPr>
        <w:rPr>
          <w:rFonts w:asciiTheme="minorHAnsi" w:hAnsiTheme="minorHAnsi" w:cstheme="minorHAnsi"/>
          <w:b w:val="0"/>
          <w:sz w:val="24"/>
          <w:szCs w:val="24"/>
          <w:highlight w:val="green"/>
        </w:rPr>
      </w:pPr>
      <w:bookmarkStart w:id="8" w:name="_Ref402340676"/>
      <w:r w:rsidRPr="00991A94">
        <w:rPr>
          <w:rFonts w:asciiTheme="minorHAnsi" w:hAnsiTheme="minorHAnsi" w:cstheme="minorHAnsi"/>
          <w:b w:val="0"/>
          <w:sz w:val="24"/>
          <w:szCs w:val="24"/>
          <w:highlight w:val="green"/>
        </w:rPr>
        <w:t>A</w:t>
      </w:r>
      <w:r w:rsidR="00C4586B" w:rsidRPr="00991A94">
        <w:rPr>
          <w:rFonts w:asciiTheme="minorHAnsi" w:hAnsiTheme="minorHAnsi" w:cstheme="minorHAnsi"/>
          <w:b w:val="0"/>
          <w:sz w:val="24"/>
          <w:szCs w:val="24"/>
          <w:highlight w:val="green"/>
        </w:rPr>
        <w:t xml:space="preserve"> special meeting of the shareholders </w:t>
      </w:r>
      <w:r w:rsidRPr="00991A94">
        <w:rPr>
          <w:rFonts w:asciiTheme="minorHAnsi" w:hAnsiTheme="minorHAnsi" w:cstheme="minorHAnsi"/>
          <w:b w:val="0"/>
          <w:sz w:val="24"/>
          <w:szCs w:val="24"/>
          <w:highlight w:val="green"/>
        </w:rPr>
        <w:t xml:space="preserve">must be called </w:t>
      </w:r>
      <w:r w:rsidR="00C4586B" w:rsidRPr="00991A94">
        <w:rPr>
          <w:rFonts w:asciiTheme="minorHAnsi" w:hAnsiTheme="minorHAnsi" w:cstheme="minorHAnsi"/>
          <w:b w:val="0"/>
          <w:sz w:val="24"/>
          <w:szCs w:val="24"/>
          <w:highlight w:val="green"/>
        </w:rPr>
        <w:t xml:space="preserve">on receipt of a written request from </w:t>
      </w:r>
      <w:r w:rsidR="00311BF3" w:rsidRPr="00991A94">
        <w:rPr>
          <w:rFonts w:asciiTheme="minorHAnsi" w:hAnsiTheme="minorHAnsi" w:cstheme="minorHAnsi"/>
          <w:b w:val="0"/>
          <w:sz w:val="24"/>
          <w:szCs w:val="24"/>
          <w:highlight w:val="green"/>
        </w:rPr>
        <w:t>shareholders who together hold shares that carry at least 5% of the voting rights entit</w:t>
      </w:r>
      <w:r w:rsidR="005D004E" w:rsidRPr="00991A94">
        <w:rPr>
          <w:rFonts w:asciiTheme="minorHAnsi" w:hAnsiTheme="minorHAnsi" w:cstheme="minorHAnsi"/>
          <w:b w:val="0"/>
          <w:sz w:val="24"/>
          <w:szCs w:val="24"/>
          <w:highlight w:val="green"/>
        </w:rPr>
        <w:t>led to be exercised in a vote o</w:t>
      </w:r>
      <w:r w:rsidR="00311BF3" w:rsidRPr="00991A94">
        <w:rPr>
          <w:rFonts w:asciiTheme="minorHAnsi" w:hAnsiTheme="minorHAnsi" w:cstheme="minorHAnsi"/>
          <w:b w:val="0"/>
          <w:sz w:val="24"/>
          <w:szCs w:val="24"/>
          <w:highlight w:val="green"/>
        </w:rPr>
        <w:t>n the issue to be discussed at the special meeting.</w:t>
      </w:r>
      <w:bookmarkEnd w:id="8"/>
    </w:p>
    <w:p w14:paraId="70699390" w14:textId="77777777" w:rsidR="00EB4A53" w:rsidRPr="00991A94" w:rsidRDefault="00EB4A53" w:rsidP="00991A94">
      <w:pPr>
        <w:pStyle w:val="CRBNumberedParagraph"/>
        <w:numPr>
          <w:ilvl w:val="1"/>
          <w:numId w:val="74"/>
        </w:numPr>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Procedure at meetings</w:t>
      </w:r>
    </w:p>
    <w:p w14:paraId="70699391" w14:textId="2D1E85F7" w:rsidR="003A4DA3" w:rsidRPr="00991A94" w:rsidRDefault="00EB4A53" w:rsidP="00991A94">
      <w:pPr>
        <w:pStyle w:val="CRBNumberedParagraph"/>
        <w:numPr>
          <w:ilvl w:val="2"/>
          <w:numId w:val="75"/>
        </w:numPr>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Annual meetings and special meetings must be carried out in accordance with the procedure in S</w:t>
      </w:r>
      <w:r w:rsidR="003D76D9" w:rsidRPr="00991A94">
        <w:rPr>
          <w:rFonts w:asciiTheme="minorHAnsi" w:hAnsiTheme="minorHAnsi" w:cstheme="minorHAnsi"/>
          <w:b w:val="0"/>
          <w:sz w:val="24"/>
          <w:szCs w:val="24"/>
          <w:highlight w:val="green"/>
        </w:rPr>
        <w:t>chedule A of this Constitution.</w:t>
      </w:r>
    </w:p>
    <w:p w14:paraId="70699392" w14:textId="7CFF5243" w:rsidR="00AC4E42" w:rsidRPr="00991A94" w:rsidRDefault="00E7377E" w:rsidP="00E31438">
      <w:pPr>
        <w:pStyle w:val="Heading1"/>
        <w:rPr>
          <w:rFonts w:asciiTheme="minorHAnsi" w:hAnsiTheme="minorHAnsi" w:cstheme="minorHAnsi"/>
          <w:sz w:val="24"/>
          <w:szCs w:val="24"/>
        </w:rPr>
      </w:pPr>
      <w:r w:rsidRPr="00991A94">
        <w:rPr>
          <w:rFonts w:asciiTheme="minorHAnsi" w:hAnsiTheme="minorHAnsi" w:cstheme="minorHAnsi"/>
          <w:sz w:val="24"/>
          <w:szCs w:val="24"/>
        </w:rPr>
        <w:t>NGĀ POARI WHAKATAKA</w:t>
      </w:r>
      <w:r w:rsidR="000F59C9" w:rsidRPr="00991A94">
        <w:rPr>
          <w:rFonts w:asciiTheme="minorHAnsi" w:hAnsiTheme="minorHAnsi" w:cstheme="minorHAnsi"/>
          <w:sz w:val="24"/>
          <w:szCs w:val="24"/>
        </w:rPr>
        <w:t>/BOARD OF DIRECTORS</w:t>
      </w:r>
    </w:p>
    <w:p w14:paraId="70699393" w14:textId="77777777" w:rsidR="0036206B" w:rsidRPr="00991A94" w:rsidRDefault="0036206B" w:rsidP="003472F2">
      <w:pPr>
        <w:pStyle w:val="ListParagraph"/>
        <w:numPr>
          <w:ilvl w:val="1"/>
          <w:numId w:val="5"/>
        </w:numPr>
        <w:ind w:left="1418" w:hanging="709"/>
        <w:contextualSpacing w:val="0"/>
        <w:rPr>
          <w:rFonts w:asciiTheme="minorHAnsi" w:hAnsiTheme="minorHAnsi" w:cstheme="minorHAnsi"/>
          <w:b/>
          <w:szCs w:val="24"/>
          <w:highlight w:val="green"/>
        </w:rPr>
      </w:pPr>
      <w:r w:rsidRPr="00991A94">
        <w:rPr>
          <w:rFonts w:asciiTheme="minorHAnsi" w:hAnsiTheme="minorHAnsi" w:cstheme="minorHAnsi"/>
          <w:b/>
          <w:szCs w:val="24"/>
          <w:highlight w:val="green"/>
        </w:rPr>
        <w:t>Composition of the Board</w:t>
      </w:r>
    </w:p>
    <w:p w14:paraId="70699394" w14:textId="690DF455" w:rsidR="003A7E95" w:rsidRPr="00991A94" w:rsidRDefault="003A7E95" w:rsidP="003472F2">
      <w:pPr>
        <w:pStyle w:val="ListParagraph"/>
        <w:numPr>
          <w:ilvl w:val="2"/>
          <w:numId w:val="5"/>
        </w:numPr>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The Company must have at least [x] </w:t>
      </w:r>
      <w:r w:rsidR="000816A1" w:rsidRPr="00991A94">
        <w:rPr>
          <w:rFonts w:asciiTheme="minorHAnsi" w:hAnsiTheme="minorHAnsi" w:cstheme="minorHAnsi"/>
          <w:szCs w:val="24"/>
          <w:highlight w:val="green"/>
        </w:rPr>
        <w:t>d</w:t>
      </w:r>
      <w:r w:rsidRPr="00991A94">
        <w:rPr>
          <w:rFonts w:asciiTheme="minorHAnsi" w:hAnsiTheme="minorHAnsi" w:cstheme="minorHAnsi"/>
          <w:szCs w:val="24"/>
          <w:highlight w:val="green"/>
        </w:rPr>
        <w:t>irectors.</w:t>
      </w:r>
    </w:p>
    <w:p w14:paraId="70699395" w14:textId="77777777" w:rsidR="001579F2" w:rsidRPr="00991A94" w:rsidRDefault="001579F2" w:rsidP="00D84079">
      <w:pPr>
        <w:pStyle w:val="ListParagraph"/>
        <w:ind w:left="1224" w:firstLine="0"/>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OR</w:t>
      </w:r>
    </w:p>
    <w:p w14:paraId="70699396" w14:textId="5763631A" w:rsidR="001579F2" w:rsidRPr="00991A94" w:rsidRDefault="001579F2" w:rsidP="00D84079">
      <w:pPr>
        <w:pStyle w:val="ListParagraph"/>
        <w:ind w:left="1224" w:firstLine="0"/>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The Company must at all times have between [x] and [x] </w:t>
      </w:r>
      <w:r w:rsidR="000816A1" w:rsidRPr="00991A94">
        <w:rPr>
          <w:rFonts w:asciiTheme="minorHAnsi" w:hAnsiTheme="minorHAnsi" w:cstheme="minorHAnsi"/>
          <w:szCs w:val="24"/>
          <w:highlight w:val="green"/>
        </w:rPr>
        <w:t>di</w:t>
      </w:r>
      <w:r w:rsidRPr="00991A94">
        <w:rPr>
          <w:rFonts w:asciiTheme="minorHAnsi" w:hAnsiTheme="minorHAnsi" w:cstheme="minorHAnsi"/>
          <w:szCs w:val="24"/>
          <w:highlight w:val="green"/>
        </w:rPr>
        <w:t>rectors.</w:t>
      </w:r>
    </w:p>
    <w:p w14:paraId="70699397" w14:textId="1ADDD0D0" w:rsidR="00AC5B1E" w:rsidRPr="00991A94" w:rsidRDefault="00AC5B1E" w:rsidP="003472F2">
      <w:pPr>
        <w:pStyle w:val="ListParagraph"/>
        <w:numPr>
          <w:ilvl w:val="2"/>
          <w:numId w:val="5"/>
        </w:numPr>
        <w:ind w:left="1418"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A person is not qualified to be a </w:t>
      </w:r>
      <w:r w:rsidR="00D00854" w:rsidRPr="00991A94">
        <w:rPr>
          <w:rFonts w:asciiTheme="minorHAnsi" w:hAnsiTheme="minorHAnsi" w:cstheme="minorHAnsi"/>
          <w:szCs w:val="24"/>
          <w:highlight w:val="green"/>
        </w:rPr>
        <w:t>d</w:t>
      </w:r>
      <w:r w:rsidRPr="00991A94">
        <w:rPr>
          <w:rFonts w:asciiTheme="minorHAnsi" w:hAnsiTheme="minorHAnsi" w:cstheme="minorHAnsi"/>
          <w:szCs w:val="24"/>
          <w:highlight w:val="green"/>
        </w:rPr>
        <w:t>irector of the Company if they are disqualified from being appointed or holding office as a director of a company under section 151(2) of the Act or if they are disqualified from being an officer of a charitable entity under section 16(2) of the Charities Act 2005.</w:t>
      </w:r>
    </w:p>
    <w:p w14:paraId="70699398" w14:textId="62D405F0" w:rsidR="00574D68" w:rsidRPr="00991A94" w:rsidRDefault="0031477E" w:rsidP="003472F2">
      <w:pPr>
        <w:pStyle w:val="ListParagraph"/>
        <w:numPr>
          <w:ilvl w:val="1"/>
          <w:numId w:val="5"/>
        </w:numPr>
        <w:ind w:left="1418" w:hanging="709"/>
        <w:contextualSpacing w:val="0"/>
        <w:rPr>
          <w:rFonts w:asciiTheme="minorHAnsi" w:hAnsiTheme="minorHAnsi" w:cstheme="minorHAnsi"/>
          <w:b/>
          <w:szCs w:val="24"/>
          <w:highlight w:val="green"/>
        </w:rPr>
      </w:pPr>
      <w:bookmarkStart w:id="9" w:name="_Hlk144121244"/>
      <w:r w:rsidRPr="00991A94">
        <w:rPr>
          <w:rFonts w:asciiTheme="minorHAnsi" w:hAnsiTheme="minorHAnsi" w:cstheme="minorHAnsi"/>
          <w:b/>
          <w:bCs/>
          <w:color w:val="000000"/>
          <w:szCs w:val="24"/>
          <w:highlight w:val="green"/>
          <w:lang w:val="mi-NZ"/>
        </w:rPr>
        <w:t>PĀNGA RONGORUA</w:t>
      </w:r>
      <w:bookmarkEnd w:id="9"/>
      <w:r w:rsidRPr="00991A94">
        <w:rPr>
          <w:rFonts w:asciiTheme="minorHAnsi" w:hAnsiTheme="minorHAnsi" w:cstheme="minorHAnsi"/>
          <w:b/>
          <w:bCs/>
          <w:color w:val="000000"/>
          <w:szCs w:val="24"/>
          <w:highlight w:val="green"/>
          <w:lang w:val="mi-NZ"/>
        </w:rPr>
        <w:t>/</w:t>
      </w:r>
      <w:r w:rsidRPr="00991A94">
        <w:rPr>
          <w:rFonts w:asciiTheme="minorHAnsi" w:hAnsiTheme="minorHAnsi" w:cstheme="minorHAnsi"/>
          <w:b/>
          <w:szCs w:val="24"/>
          <w:highlight w:val="green"/>
        </w:rPr>
        <w:t>CONFLICTS OF INTEREST</w:t>
      </w:r>
    </w:p>
    <w:tbl>
      <w:tblPr>
        <w:tblW w:w="0" w:type="auto"/>
        <w:tblInd w:w="7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1"/>
      </w:tblGrid>
      <w:tr w:rsidR="005C2013" w:rsidRPr="00D00854" w14:paraId="47CCA4FD" w14:textId="77777777" w:rsidTr="005C2013">
        <w:tc>
          <w:tcPr>
            <w:tcW w:w="8641" w:type="dxa"/>
            <w:shd w:val="clear" w:color="auto" w:fill="auto"/>
          </w:tcPr>
          <w:p w14:paraId="61CB1AB6" w14:textId="2D037A6D" w:rsidR="005C2013" w:rsidRPr="00991A94" w:rsidRDefault="005C2013" w:rsidP="00B244B8">
            <w:pPr>
              <w:rPr>
                <w:rFonts w:asciiTheme="minorHAnsi" w:hAnsiTheme="minorHAnsi" w:cstheme="minorHAnsi"/>
                <w:bCs/>
                <w:szCs w:val="24"/>
              </w:rPr>
            </w:pPr>
            <w:r w:rsidRPr="00991A94">
              <w:rPr>
                <w:rFonts w:asciiTheme="minorHAnsi" w:hAnsiTheme="minorHAnsi" w:cstheme="minorHAnsi"/>
                <w:bCs/>
                <w:szCs w:val="24"/>
              </w:rPr>
              <w:t xml:space="preserve">It is up to the charity to decide how it maintains its interests register. One way to maintain an </w:t>
            </w:r>
            <w:proofErr w:type="gramStart"/>
            <w:r w:rsidRPr="00991A94">
              <w:rPr>
                <w:rFonts w:asciiTheme="minorHAnsi" w:hAnsiTheme="minorHAnsi" w:cstheme="minorHAnsi"/>
                <w:bCs/>
                <w:szCs w:val="24"/>
              </w:rPr>
              <w:t>interests</w:t>
            </w:r>
            <w:proofErr w:type="gramEnd"/>
            <w:r w:rsidRPr="00991A94">
              <w:rPr>
                <w:rFonts w:asciiTheme="minorHAnsi" w:hAnsiTheme="minorHAnsi" w:cstheme="minorHAnsi"/>
                <w:bCs/>
                <w:szCs w:val="24"/>
              </w:rPr>
              <w:t xml:space="preserve"> register is by reviewing and updating the Company’s share register as necessary at every Board meeting</w:t>
            </w:r>
            <w:r w:rsidR="00B244B8" w:rsidRPr="00991A94">
              <w:rPr>
                <w:rFonts w:asciiTheme="minorHAnsi" w:hAnsiTheme="minorHAnsi" w:cstheme="minorHAnsi"/>
                <w:bCs/>
                <w:szCs w:val="24"/>
              </w:rPr>
              <w:t>.</w:t>
            </w:r>
          </w:p>
        </w:tc>
      </w:tr>
    </w:tbl>
    <w:p w14:paraId="3F52F813" w14:textId="77777777" w:rsidR="00321DB3" w:rsidRPr="00991A94" w:rsidRDefault="00321DB3" w:rsidP="00321DB3">
      <w:pPr>
        <w:ind w:left="709"/>
        <w:rPr>
          <w:rFonts w:asciiTheme="minorHAnsi" w:hAnsiTheme="minorHAnsi" w:cstheme="minorHAnsi"/>
          <w:bCs/>
          <w:szCs w:val="24"/>
          <w:highlight w:val="green"/>
        </w:rPr>
      </w:pPr>
    </w:p>
    <w:p w14:paraId="70699399" w14:textId="33B74FEC" w:rsidR="00574D68" w:rsidRPr="00991A94" w:rsidRDefault="00574D68" w:rsidP="003472F2">
      <w:pPr>
        <w:pStyle w:val="ListParagraph"/>
        <w:numPr>
          <w:ilvl w:val="2"/>
          <w:numId w:val="5"/>
        </w:numPr>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The Board shall maintain an interests register.</w:t>
      </w:r>
    </w:p>
    <w:p w14:paraId="7069939A" w14:textId="4C1EC4C5" w:rsidR="00574D68" w:rsidRPr="00991A94" w:rsidRDefault="00574D68" w:rsidP="003472F2">
      <w:pPr>
        <w:pStyle w:val="ListParagraph"/>
        <w:numPr>
          <w:ilvl w:val="2"/>
          <w:numId w:val="5"/>
        </w:numPr>
        <w:ind w:left="1418"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 xml:space="preserve">Where a </w:t>
      </w:r>
      <w:r w:rsidR="00D00854" w:rsidRPr="00991A94">
        <w:rPr>
          <w:rFonts w:asciiTheme="minorHAnsi" w:hAnsiTheme="minorHAnsi" w:cstheme="minorHAnsi"/>
          <w:szCs w:val="24"/>
          <w:highlight w:val="green"/>
        </w:rPr>
        <w:t>d</w:t>
      </w:r>
      <w:r w:rsidRPr="00991A94">
        <w:rPr>
          <w:rFonts w:asciiTheme="minorHAnsi" w:hAnsiTheme="minorHAnsi" w:cstheme="minorHAnsi"/>
          <w:szCs w:val="24"/>
          <w:highlight w:val="green"/>
        </w:rPr>
        <w:t>irector</w:t>
      </w:r>
      <w:r w:rsidR="00D65A1D" w:rsidRPr="00991A94">
        <w:rPr>
          <w:rFonts w:asciiTheme="minorHAnsi" w:hAnsiTheme="minorHAnsi" w:cstheme="minorHAnsi"/>
          <w:szCs w:val="24"/>
          <w:highlight w:val="green"/>
        </w:rPr>
        <w:t xml:space="preserve"> becomes aware of the</w:t>
      </w:r>
      <w:r w:rsidR="008A36B7" w:rsidRPr="00991A94">
        <w:rPr>
          <w:rFonts w:asciiTheme="minorHAnsi" w:hAnsiTheme="minorHAnsi" w:cstheme="minorHAnsi"/>
          <w:szCs w:val="24"/>
          <w:highlight w:val="green"/>
        </w:rPr>
        <w:t xml:space="preserve"> fact that the </w:t>
      </w:r>
      <w:r w:rsidR="00D00854" w:rsidRPr="00991A94">
        <w:rPr>
          <w:rFonts w:asciiTheme="minorHAnsi" w:hAnsiTheme="minorHAnsi" w:cstheme="minorHAnsi"/>
          <w:szCs w:val="24"/>
          <w:highlight w:val="green"/>
        </w:rPr>
        <w:t>d</w:t>
      </w:r>
      <w:r w:rsidR="008A36B7" w:rsidRPr="00991A94">
        <w:rPr>
          <w:rFonts w:asciiTheme="minorHAnsi" w:hAnsiTheme="minorHAnsi" w:cstheme="minorHAnsi"/>
          <w:szCs w:val="24"/>
          <w:highlight w:val="green"/>
        </w:rPr>
        <w:t xml:space="preserve">irector or a person associated with the </w:t>
      </w:r>
      <w:r w:rsidR="00D00854" w:rsidRPr="00991A94">
        <w:rPr>
          <w:rFonts w:asciiTheme="minorHAnsi" w:hAnsiTheme="minorHAnsi" w:cstheme="minorHAnsi"/>
          <w:szCs w:val="24"/>
          <w:highlight w:val="green"/>
        </w:rPr>
        <w:t>d</w:t>
      </w:r>
      <w:r w:rsidR="008A36B7" w:rsidRPr="00991A94">
        <w:rPr>
          <w:rFonts w:asciiTheme="minorHAnsi" w:hAnsiTheme="minorHAnsi" w:cstheme="minorHAnsi"/>
          <w:szCs w:val="24"/>
          <w:highlight w:val="green"/>
        </w:rPr>
        <w:t xml:space="preserve">irector is interested in a transaction, the </w:t>
      </w:r>
      <w:r w:rsidR="00D00854" w:rsidRPr="00991A94">
        <w:rPr>
          <w:rFonts w:asciiTheme="minorHAnsi" w:hAnsiTheme="minorHAnsi" w:cstheme="minorHAnsi"/>
          <w:szCs w:val="24"/>
          <w:highlight w:val="green"/>
        </w:rPr>
        <w:t>di</w:t>
      </w:r>
      <w:r w:rsidR="008A36B7" w:rsidRPr="00991A94">
        <w:rPr>
          <w:rFonts w:asciiTheme="minorHAnsi" w:hAnsiTheme="minorHAnsi" w:cstheme="minorHAnsi"/>
          <w:szCs w:val="24"/>
          <w:highlight w:val="green"/>
        </w:rPr>
        <w:t xml:space="preserve">rector must enter the value, </w:t>
      </w:r>
      <w:proofErr w:type="gramStart"/>
      <w:r w:rsidR="008A36B7" w:rsidRPr="00991A94">
        <w:rPr>
          <w:rFonts w:asciiTheme="minorHAnsi" w:hAnsiTheme="minorHAnsi" w:cstheme="minorHAnsi"/>
          <w:szCs w:val="24"/>
          <w:highlight w:val="green"/>
        </w:rPr>
        <w:t>nature</w:t>
      </w:r>
      <w:proofErr w:type="gramEnd"/>
      <w:r w:rsidR="008A36B7" w:rsidRPr="00991A94">
        <w:rPr>
          <w:rFonts w:asciiTheme="minorHAnsi" w:hAnsiTheme="minorHAnsi" w:cstheme="minorHAnsi"/>
          <w:szCs w:val="24"/>
          <w:highlight w:val="green"/>
        </w:rPr>
        <w:t xml:space="preserve"> and extent of the interest</w:t>
      </w:r>
      <w:r w:rsidR="00380A75" w:rsidRPr="00991A94">
        <w:rPr>
          <w:rFonts w:asciiTheme="minorHAnsi" w:hAnsiTheme="minorHAnsi" w:cstheme="minorHAnsi"/>
          <w:szCs w:val="24"/>
          <w:highlight w:val="green"/>
        </w:rPr>
        <w:t xml:space="preserve"> in the interests register</w:t>
      </w:r>
      <w:r w:rsidR="008A36B7" w:rsidRPr="00991A94">
        <w:rPr>
          <w:rFonts w:asciiTheme="minorHAnsi" w:hAnsiTheme="minorHAnsi" w:cstheme="minorHAnsi"/>
          <w:szCs w:val="24"/>
          <w:highlight w:val="green"/>
        </w:rPr>
        <w:t>.</w:t>
      </w:r>
    </w:p>
    <w:p w14:paraId="7069939B" w14:textId="783EF5A5" w:rsidR="00EA44F5" w:rsidRPr="00991A94" w:rsidRDefault="00EA44F5" w:rsidP="003472F2">
      <w:pPr>
        <w:pStyle w:val="ListParagraph"/>
        <w:numPr>
          <w:ilvl w:val="2"/>
          <w:numId w:val="5"/>
        </w:numPr>
        <w:ind w:left="1418" w:hanging="698"/>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lastRenderedPageBreak/>
        <w:t xml:space="preserve">Where a </w:t>
      </w:r>
      <w:r w:rsidR="00D00854" w:rsidRPr="00991A94">
        <w:rPr>
          <w:rFonts w:asciiTheme="minorHAnsi" w:hAnsiTheme="minorHAnsi" w:cstheme="minorHAnsi"/>
          <w:szCs w:val="24"/>
          <w:highlight w:val="green"/>
        </w:rPr>
        <w:t>di</w:t>
      </w:r>
      <w:r w:rsidRPr="00991A94">
        <w:rPr>
          <w:rFonts w:asciiTheme="minorHAnsi" w:hAnsiTheme="minorHAnsi" w:cstheme="minorHAnsi"/>
          <w:szCs w:val="24"/>
          <w:highlight w:val="green"/>
        </w:rPr>
        <w:t xml:space="preserve">rector or a person associated with a </w:t>
      </w:r>
      <w:r w:rsidR="00D00854" w:rsidRPr="00991A94">
        <w:rPr>
          <w:rFonts w:asciiTheme="minorHAnsi" w:hAnsiTheme="minorHAnsi" w:cstheme="minorHAnsi"/>
          <w:szCs w:val="24"/>
          <w:highlight w:val="green"/>
        </w:rPr>
        <w:t>d</w:t>
      </w:r>
      <w:r w:rsidRPr="00991A94">
        <w:rPr>
          <w:rFonts w:asciiTheme="minorHAnsi" w:hAnsiTheme="minorHAnsi" w:cstheme="minorHAnsi"/>
          <w:szCs w:val="24"/>
          <w:highlight w:val="green"/>
        </w:rPr>
        <w:t xml:space="preserve">irector is interested in a transaction, that </w:t>
      </w:r>
      <w:r w:rsidR="00D00854" w:rsidRPr="00991A94">
        <w:rPr>
          <w:rFonts w:asciiTheme="minorHAnsi" w:hAnsiTheme="minorHAnsi" w:cstheme="minorHAnsi"/>
          <w:szCs w:val="24"/>
          <w:highlight w:val="green"/>
        </w:rPr>
        <w:t>d</w:t>
      </w:r>
      <w:r w:rsidRPr="00991A94">
        <w:rPr>
          <w:rFonts w:asciiTheme="minorHAnsi" w:hAnsiTheme="minorHAnsi" w:cstheme="minorHAnsi"/>
          <w:szCs w:val="24"/>
          <w:highlight w:val="green"/>
        </w:rPr>
        <w:t xml:space="preserve">irector must not: </w:t>
      </w:r>
    </w:p>
    <w:p w14:paraId="7069939C" w14:textId="77777777" w:rsidR="008A36B7" w:rsidRPr="00991A94" w:rsidRDefault="00EA44F5" w:rsidP="003472F2">
      <w:pPr>
        <w:pStyle w:val="ListParagraph"/>
        <w:numPr>
          <w:ilvl w:val="3"/>
          <w:numId w:val="5"/>
        </w:numPr>
        <w:ind w:left="2127"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vote on a matter relating to the transaction;</w:t>
      </w:r>
    </w:p>
    <w:p w14:paraId="7069939D" w14:textId="7B0C3ACE" w:rsidR="00EA44F5" w:rsidRPr="00991A94" w:rsidRDefault="00B71189" w:rsidP="003472F2">
      <w:pPr>
        <w:pStyle w:val="ListParagraph"/>
        <w:numPr>
          <w:ilvl w:val="3"/>
          <w:numId w:val="5"/>
        </w:numPr>
        <w:ind w:left="2127" w:hanging="709"/>
        <w:contextualSpacing w:val="0"/>
        <w:rPr>
          <w:rFonts w:asciiTheme="minorHAnsi" w:hAnsiTheme="minorHAnsi" w:cstheme="minorHAnsi"/>
          <w:szCs w:val="24"/>
          <w:highlight w:val="magenta"/>
        </w:rPr>
      </w:pPr>
      <w:bookmarkStart w:id="10" w:name="_Ref382471130"/>
      <w:r w:rsidRPr="00991A94">
        <w:rPr>
          <w:rFonts w:asciiTheme="minorHAnsi" w:hAnsiTheme="minorHAnsi" w:cstheme="minorHAnsi"/>
          <w:szCs w:val="24"/>
          <w:highlight w:val="magenta"/>
        </w:rPr>
        <w:t xml:space="preserve">unless </w:t>
      </w:r>
      <w:r w:rsidR="00CE7814" w:rsidRPr="00991A94">
        <w:rPr>
          <w:rFonts w:asciiTheme="minorHAnsi" w:hAnsiTheme="minorHAnsi" w:cstheme="minorHAnsi"/>
          <w:szCs w:val="24"/>
          <w:highlight w:val="magenta"/>
        </w:rPr>
        <w:t>approved</w:t>
      </w:r>
      <w:r w:rsidRPr="00991A94">
        <w:rPr>
          <w:rFonts w:asciiTheme="minorHAnsi" w:hAnsiTheme="minorHAnsi" w:cstheme="minorHAnsi"/>
          <w:szCs w:val="24"/>
          <w:highlight w:val="magenta"/>
        </w:rPr>
        <w:t xml:space="preserve"> by the other Board members, </w:t>
      </w:r>
      <w:r w:rsidR="004075EC" w:rsidRPr="00991A94">
        <w:rPr>
          <w:rFonts w:asciiTheme="minorHAnsi" w:hAnsiTheme="minorHAnsi" w:cstheme="minorHAnsi"/>
          <w:szCs w:val="24"/>
          <w:highlight w:val="magenta"/>
        </w:rPr>
        <w:t xml:space="preserve">be present at, or </w:t>
      </w:r>
      <w:r w:rsidR="00EA44F5" w:rsidRPr="00991A94">
        <w:rPr>
          <w:rFonts w:asciiTheme="minorHAnsi" w:hAnsiTheme="minorHAnsi" w:cstheme="minorHAnsi"/>
          <w:szCs w:val="24"/>
          <w:highlight w:val="magenta"/>
        </w:rPr>
        <w:t>be counted in the quorum of</w:t>
      </w:r>
      <w:r w:rsidR="004075EC" w:rsidRPr="00991A94">
        <w:rPr>
          <w:rFonts w:asciiTheme="minorHAnsi" w:hAnsiTheme="minorHAnsi" w:cstheme="minorHAnsi"/>
          <w:szCs w:val="24"/>
          <w:highlight w:val="magenta"/>
        </w:rPr>
        <w:t>,</w:t>
      </w:r>
      <w:r w:rsidR="00EA44F5" w:rsidRPr="00991A94">
        <w:rPr>
          <w:rFonts w:asciiTheme="minorHAnsi" w:hAnsiTheme="minorHAnsi" w:cstheme="minorHAnsi"/>
          <w:szCs w:val="24"/>
          <w:highlight w:val="magenta"/>
        </w:rPr>
        <w:t xml:space="preserve"> a meeting </w:t>
      </w:r>
      <w:r w:rsidR="004075EC" w:rsidRPr="00991A94">
        <w:rPr>
          <w:rFonts w:asciiTheme="minorHAnsi" w:hAnsiTheme="minorHAnsi" w:cstheme="minorHAnsi"/>
          <w:szCs w:val="24"/>
          <w:highlight w:val="magenta"/>
        </w:rPr>
        <w:t>during any discussion of the transaction; or</w:t>
      </w:r>
      <w:bookmarkEnd w:id="10"/>
    </w:p>
    <w:p w14:paraId="7069939E" w14:textId="77777777" w:rsidR="002821F9" w:rsidRPr="00991A94" w:rsidRDefault="004075EC" w:rsidP="002821F9">
      <w:pPr>
        <w:pStyle w:val="ListParagraph"/>
        <w:numPr>
          <w:ilvl w:val="3"/>
          <w:numId w:val="5"/>
        </w:numPr>
        <w:ind w:left="2127" w:hanging="709"/>
        <w:contextualSpacing w:val="0"/>
        <w:rPr>
          <w:rFonts w:asciiTheme="minorHAnsi" w:hAnsiTheme="minorHAnsi" w:cstheme="minorHAnsi"/>
          <w:szCs w:val="24"/>
          <w:highlight w:val="green"/>
        </w:rPr>
      </w:pPr>
      <w:r w:rsidRPr="00991A94">
        <w:rPr>
          <w:rFonts w:asciiTheme="minorHAnsi" w:hAnsiTheme="minorHAnsi" w:cstheme="minorHAnsi"/>
          <w:szCs w:val="24"/>
          <w:highlight w:val="green"/>
        </w:rPr>
        <w:t>otherwise materially influence the decision of the Board in relation to the transaction.</w:t>
      </w:r>
    </w:p>
    <w:tbl>
      <w:tblPr>
        <w:tblW w:w="0" w:type="auto"/>
        <w:tblInd w:w="7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1"/>
      </w:tblGrid>
      <w:tr w:rsidR="009A24C2" w:rsidRPr="00D00854" w14:paraId="737F9DDF" w14:textId="77777777" w:rsidTr="00DE757C">
        <w:tc>
          <w:tcPr>
            <w:tcW w:w="8641" w:type="dxa"/>
          </w:tcPr>
          <w:p w14:paraId="5FB9830B" w14:textId="77777777" w:rsidR="009A24C2" w:rsidRPr="00991A94" w:rsidRDefault="009A24C2" w:rsidP="002821F9">
            <w:pPr>
              <w:rPr>
                <w:rFonts w:asciiTheme="minorHAnsi" w:hAnsiTheme="minorHAnsi" w:cstheme="minorHAnsi"/>
                <w:szCs w:val="24"/>
              </w:rPr>
            </w:pPr>
            <w:r w:rsidRPr="00991A94">
              <w:rPr>
                <w:rFonts w:asciiTheme="minorHAnsi" w:hAnsiTheme="minorHAnsi" w:cstheme="minorHAnsi"/>
                <w:szCs w:val="24"/>
              </w:rPr>
              <w:t xml:space="preserve">It is recommended as best practice that companies include the clause preventing directors from being present and counted in the quorum of a meeting where a conflict transaction is discussed, as it provides further protection against conflicts of interest, and the perception of conflicts of interest. There may be circumstances, however, where it is appropriate for the Board to authorise an interested director to be present and counted in the quorum; for example, to answer questions in an area within their expertise, or where the conflicted director may have an indirect benefit in a transaction involving a large beneficiary group, and they are required to achieve quorum. </w:t>
            </w:r>
          </w:p>
          <w:p w14:paraId="3D72ADBA" w14:textId="03F4C1C0" w:rsidR="009A24C2" w:rsidRPr="00991A94" w:rsidRDefault="009A24C2" w:rsidP="002821F9">
            <w:pPr>
              <w:rPr>
                <w:rFonts w:asciiTheme="minorHAnsi" w:hAnsiTheme="minorHAnsi" w:cstheme="minorHAnsi"/>
                <w:szCs w:val="24"/>
                <w:highlight w:val="green"/>
              </w:rPr>
            </w:pPr>
            <w:r w:rsidRPr="00991A94">
              <w:rPr>
                <w:rFonts w:asciiTheme="minorHAnsi" w:hAnsiTheme="minorHAnsi" w:cstheme="minorHAnsi"/>
                <w:szCs w:val="24"/>
              </w:rPr>
              <w:t>The company must ensure that its interests register is updated as necessary. We recommend that and that any decision for an interested director to be present and be counted in quorum is recorded in the minutes with an explanation of why it is necessary for the interested person to attend.</w:t>
            </w:r>
          </w:p>
        </w:tc>
      </w:tr>
    </w:tbl>
    <w:p w14:paraId="6576F8D1" w14:textId="77777777" w:rsidR="005C2013" w:rsidRPr="00991A94" w:rsidRDefault="005C2013" w:rsidP="002821F9">
      <w:pPr>
        <w:rPr>
          <w:rFonts w:asciiTheme="minorHAnsi" w:hAnsiTheme="minorHAnsi" w:cstheme="minorHAnsi"/>
          <w:szCs w:val="24"/>
          <w:highlight w:val="green"/>
        </w:rPr>
      </w:pPr>
    </w:p>
    <w:p w14:paraId="706993A0" w14:textId="63719394" w:rsidR="002821F9" w:rsidRPr="00991A94" w:rsidRDefault="00915DDB" w:rsidP="00E31438">
      <w:pPr>
        <w:pStyle w:val="Heading1"/>
        <w:numPr>
          <w:ilvl w:val="0"/>
          <w:numId w:val="5"/>
        </w:numPr>
        <w:rPr>
          <w:rFonts w:asciiTheme="minorHAnsi" w:hAnsiTheme="minorHAnsi" w:cstheme="minorHAnsi"/>
          <w:sz w:val="24"/>
          <w:szCs w:val="24"/>
          <w:highlight w:val="green"/>
        </w:rPr>
      </w:pPr>
      <w:bookmarkStart w:id="11" w:name="_Toc471801887"/>
      <w:r w:rsidRPr="00991A94">
        <w:rPr>
          <w:rFonts w:asciiTheme="minorHAnsi" w:hAnsiTheme="minorHAnsi" w:cstheme="minorHAnsi"/>
          <w:sz w:val="24"/>
          <w:szCs w:val="24"/>
          <w:highlight w:val="green"/>
          <w:lang w:val="co-FR"/>
        </w:rPr>
        <w:t>ME WHAI PAINGA NGĀ MAHI A NGĀ POUWHAKAHAERE KI NGĀ KAUPAPA OHAOHA A TE KAMUPENE</w:t>
      </w:r>
      <w:r w:rsidRPr="00991A94">
        <w:rPr>
          <w:rFonts w:asciiTheme="minorHAnsi" w:hAnsiTheme="minorHAnsi" w:cstheme="minorHAnsi"/>
          <w:sz w:val="24"/>
          <w:szCs w:val="24"/>
          <w:highlight w:val="green"/>
        </w:rPr>
        <w:t>/DIRECTORS TO ACT IN THE BEST INTEREST OF THE CHARITABLE PURPOSES OF THE COMPANY</w:t>
      </w:r>
      <w:bookmarkEnd w:id="11"/>
    </w:p>
    <w:p w14:paraId="706993A1" w14:textId="34171A0B" w:rsidR="00A87079" w:rsidRPr="00991A94" w:rsidRDefault="00A87079" w:rsidP="00054085">
      <w:pPr>
        <w:pStyle w:val="CRBNumberedParagraph"/>
        <w:numPr>
          <w:ilvl w:val="1"/>
          <w:numId w:val="33"/>
        </w:numPr>
        <w:ind w:left="1418" w:hanging="709"/>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Directors to act in the best interest</w:t>
      </w:r>
      <w:r w:rsidR="00B81AE1" w:rsidRPr="00991A94">
        <w:rPr>
          <w:rFonts w:asciiTheme="minorHAnsi" w:hAnsiTheme="minorHAnsi" w:cstheme="minorHAnsi"/>
          <w:sz w:val="24"/>
          <w:szCs w:val="24"/>
          <w:highlight w:val="green"/>
        </w:rPr>
        <w:t xml:space="preserve"> of the charitable purposes of the </w:t>
      </w:r>
      <w:r w:rsidR="00BA7AED" w:rsidRPr="00991A94">
        <w:rPr>
          <w:rFonts w:asciiTheme="minorHAnsi" w:hAnsiTheme="minorHAnsi" w:cstheme="minorHAnsi"/>
          <w:sz w:val="24"/>
          <w:szCs w:val="24"/>
          <w:highlight w:val="green"/>
        </w:rPr>
        <w:t>Company.</w:t>
      </w:r>
    </w:p>
    <w:p w14:paraId="706993A2" w14:textId="490B6EF4" w:rsidR="00A87079" w:rsidRPr="00991A94" w:rsidRDefault="00A87079" w:rsidP="00054085">
      <w:pPr>
        <w:pStyle w:val="CRBNumberedParagraph"/>
        <w:numPr>
          <w:ilvl w:val="2"/>
          <w:numId w:val="33"/>
        </w:numPr>
        <w:rPr>
          <w:rFonts w:asciiTheme="minorHAnsi" w:hAnsiTheme="minorHAnsi" w:cstheme="minorHAnsi"/>
          <w:sz w:val="24"/>
          <w:szCs w:val="24"/>
          <w:highlight w:val="green"/>
        </w:rPr>
      </w:pPr>
      <w:r w:rsidRPr="00991A94">
        <w:rPr>
          <w:rFonts w:asciiTheme="minorHAnsi" w:hAnsiTheme="minorHAnsi" w:cstheme="minorHAnsi"/>
          <w:b w:val="0"/>
          <w:sz w:val="24"/>
          <w:szCs w:val="24"/>
          <w:highlight w:val="green"/>
        </w:rPr>
        <w:t xml:space="preserve">Subject to the subclauses contained below, a director, when exercising his/her powers or performing duties, must act in good faith and </w:t>
      </w:r>
      <w:r w:rsidR="00D66ADC" w:rsidRPr="00991A94">
        <w:rPr>
          <w:rFonts w:asciiTheme="minorHAnsi" w:hAnsiTheme="minorHAnsi" w:cstheme="minorHAnsi"/>
          <w:b w:val="0"/>
          <w:sz w:val="24"/>
          <w:szCs w:val="24"/>
          <w:highlight w:val="green"/>
        </w:rPr>
        <w:t>to achieve the charitable purposes of the Company</w:t>
      </w:r>
      <w:r w:rsidRPr="00991A94">
        <w:rPr>
          <w:rFonts w:asciiTheme="minorHAnsi" w:hAnsiTheme="minorHAnsi" w:cstheme="minorHAnsi"/>
          <w:b w:val="0"/>
          <w:sz w:val="24"/>
          <w:szCs w:val="24"/>
          <w:highlight w:val="green"/>
        </w:rPr>
        <w:t>.</w:t>
      </w:r>
    </w:p>
    <w:p w14:paraId="706993A3" w14:textId="77777777" w:rsidR="00A87079" w:rsidRPr="00991A94" w:rsidRDefault="00A87079" w:rsidP="00054085">
      <w:pPr>
        <w:pStyle w:val="CRBNumberedParagraph"/>
        <w:numPr>
          <w:ilvl w:val="1"/>
          <w:numId w:val="33"/>
        </w:numPr>
        <w:ind w:left="1418" w:hanging="709"/>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Wholly owned subsidiary</w:t>
      </w:r>
    </w:p>
    <w:p w14:paraId="706993A4" w14:textId="77777777" w:rsidR="00A87079" w:rsidRPr="00991A94" w:rsidRDefault="002E2651" w:rsidP="00054085">
      <w:pPr>
        <w:pStyle w:val="CRBNumberedParagraph"/>
        <w:numPr>
          <w:ilvl w:val="2"/>
          <w:numId w:val="33"/>
        </w:numPr>
        <w:rPr>
          <w:rFonts w:asciiTheme="minorHAnsi" w:hAnsiTheme="minorHAnsi" w:cstheme="minorHAnsi"/>
          <w:sz w:val="24"/>
          <w:szCs w:val="24"/>
          <w:highlight w:val="green"/>
        </w:rPr>
      </w:pPr>
      <w:r w:rsidRPr="00991A94">
        <w:rPr>
          <w:rFonts w:asciiTheme="minorHAnsi" w:hAnsiTheme="minorHAnsi" w:cstheme="minorHAnsi"/>
          <w:b w:val="0"/>
          <w:sz w:val="24"/>
          <w:szCs w:val="24"/>
          <w:highlight w:val="green"/>
        </w:rPr>
        <w:t>If the Company is a wholly owned subsidiary, a director may when exercising his/her powers or performing duties as a director, act in a manner which he or she believes is in the best interests of the Company’s holding company even though it may not be in the best interests of the Company.</w:t>
      </w:r>
    </w:p>
    <w:p w14:paraId="706993A5" w14:textId="6FD179B9" w:rsidR="002E2651" w:rsidRPr="00991A94" w:rsidRDefault="002E2651" w:rsidP="00054085">
      <w:pPr>
        <w:pStyle w:val="CRBNumberedParagraph"/>
        <w:numPr>
          <w:ilvl w:val="2"/>
          <w:numId w:val="33"/>
        </w:numPr>
        <w:rPr>
          <w:rFonts w:asciiTheme="minorHAnsi" w:hAnsiTheme="minorHAnsi" w:cstheme="minorHAnsi"/>
          <w:sz w:val="24"/>
          <w:szCs w:val="24"/>
          <w:highlight w:val="green"/>
        </w:rPr>
      </w:pPr>
      <w:r w:rsidRPr="00991A94">
        <w:rPr>
          <w:rFonts w:asciiTheme="minorHAnsi" w:hAnsiTheme="minorHAnsi" w:cstheme="minorHAnsi"/>
          <w:b w:val="0"/>
          <w:sz w:val="24"/>
          <w:szCs w:val="24"/>
          <w:highlight w:val="green"/>
        </w:rPr>
        <w:lastRenderedPageBreak/>
        <w:t xml:space="preserve">The </w:t>
      </w:r>
      <w:r w:rsidR="00D00854" w:rsidRPr="00991A94">
        <w:rPr>
          <w:rFonts w:asciiTheme="minorHAnsi" w:hAnsiTheme="minorHAnsi" w:cstheme="minorHAnsi"/>
          <w:b w:val="0"/>
          <w:sz w:val="24"/>
          <w:szCs w:val="24"/>
          <w:highlight w:val="green"/>
        </w:rPr>
        <w:t>di</w:t>
      </w:r>
      <w:r w:rsidRPr="00991A94">
        <w:rPr>
          <w:rFonts w:asciiTheme="minorHAnsi" w:hAnsiTheme="minorHAnsi" w:cstheme="minorHAnsi"/>
          <w:b w:val="0"/>
          <w:sz w:val="24"/>
          <w:szCs w:val="24"/>
          <w:highlight w:val="green"/>
        </w:rPr>
        <w:t xml:space="preserve">rectors can only act in the manner prescribed under clause </w:t>
      </w:r>
      <w:r w:rsidR="00570936" w:rsidRPr="00991A94">
        <w:rPr>
          <w:rFonts w:asciiTheme="minorHAnsi" w:hAnsiTheme="minorHAnsi" w:cstheme="minorHAnsi"/>
          <w:b w:val="0"/>
          <w:sz w:val="24"/>
          <w:szCs w:val="24"/>
          <w:highlight w:val="green"/>
        </w:rPr>
        <w:t>6</w:t>
      </w:r>
      <w:r w:rsidRPr="00991A94">
        <w:rPr>
          <w:rFonts w:asciiTheme="minorHAnsi" w:hAnsiTheme="minorHAnsi" w:cstheme="minorHAnsi"/>
          <w:b w:val="0"/>
          <w:sz w:val="24"/>
          <w:szCs w:val="24"/>
          <w:highlight w:val="green"/>
        </w:rPr>
        <w:t xml:space="preserve">.2.1 if the Company’s holding company is a registered charitable entity under the </w:t>
      </w:r>
      <w:r w:rsidRPr="00991A94">
        <w:rPr>
          <w:rFonts w:asciiTheme="minorHAnsi" w:hAnsiTheme="minorHAnsi" w:cstheme="minorHAnsi"/>
          <w:b w:val="0"/>
          <w:i/>
          <w:sz w:val="24"/>
          <w:szCs w:val="24"/>
          <w:highlight w:val="green"/>
        </w:rPr>
        <w:t>Charities Act 2005</w:t>
      </w:r>
      <w:r w:rsidRPr="00991A94">
        <w:rPr>
          <w:rFonts w:asciiTheme="minorHAnsi" w:hAnsiTheme="minorHAnsi" w:cstheme="minorHAnsi"/>
          <w:b w:val="0"/>
          <w:sz w:val="24"/>
          <w:szCs w:val="24"/>
          <w:highlight w:val="green"/>
        </w:rPr>
        <w:t>.</w:t>
      </w:r>
    </w:p>
    <w:p w14:paraId="706993A6" w14:textId="77777777" w:rsidR="002E2651" w:rsidRPr="00991A94" w:rsidRDefault="002E2651" w:rsidP="00570936">
      <w:pPr>
        <w:pStyle w:val="CRBNumberedParagraph"/>
        <w:numPr>
          <w:ilvl w:val="1"/>
          <w:numId w:val="33"/>
        </w:numPr>
        <w:ind w:left="1418" w:hanging="709"/>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Partly owned subsidiary</w:t>
      </w:r>
    </w:p>
    <w:p w14:paraId="706993A7" w14:textId="5237A3EB" w:rsidR="002E2651" w:rsidRPr="00991A94" w:rsidRDefault="00440606" w:rsidP="00570936">
      <w:pPr>
        <w:pStyle w:val="CRBNumberedParagraph"/>
        <w:numPr>
          <w:ilvl w:val="2"/>
          <w:numId w:val="33"/>
        </w:numPr>
        <w:rPr>
          <w:rFonts w:asciiTheme="minorHAnsi" w:hAnsiTheme="minorHAnsi" w:cstheme="minorHAnsi"/>
          <w:sz w:val="24"/>
          <w:szCs w:val="24"/>
          <w:highlight w:val="green"/>
        </w:rPr>
      </w:pPr>
      <w:r w:rsidRPr="00991A94">
        <w:rPr>
          <w:rFonts w:asciiTheme="minorHAnsi" w:hAnsiTheme="minorHAnsi" w:cstheme="minorHAnsi"/>
          <w:b w:val="0"/>
          <w:sz w:val="24"/>
          <w:szCs w:val="24"/>
          <w:highlight w:val="green"/>
        </w:rPr>
        <w:t>If the Company is a subsidiary (but no</w:t>
      </w:r>
      <w:r w:rsidR="00C52411" w:rsidRPr="00991A94">
        <w:rPr>
          <w:rFonts w:asciiTheme="minorHAnsi" w:hAnsiTheme="minorHAnsi" w:cstheme="minorHAnsi"/>
          <w:b w:val="0"/>
          <w:sz w:val="24"/>
          <w:szCs w:val="24"/>
          <w:highlight w:val="green"/>
        </w:rPr>
        <w:t>t</w:t>
      </w:r>
      <w:r w:rsidRPr="00991A94">
        <w:rPr>
          <w:rFonts w:asciiTheme="minorHAnsi" w:hAnsiTheme="minorHAnsi" w:cstheme="minorHAnsi"/>
          <w:b w:val="0"/>
          <w:sz w:val="24"/>
          <w:szCs w:val="24"/>
          <w:highlight w:val="green"/>
        </w:rPr>
        <w:t xml:space="preserve"> a wholly owned subsidiary), a director may when exercising powers or performing duties as a director with a prior agreement of the shareholders (other than its holding company), act in a manner which </w:t>
      </w:r>
      <w:r w:rsidR="00FE7D98" w:rsidRPr="00991A94">
        <w:rPr>
          <w:rFonts w:asciiTheme="minorHAnsi" w:hAnsiTheme="minorHAnsi" w:cstheme="minorHAnsi"/>
          <w:b w:val="0"/>
          <w:sz w:val="24"/>
          <w:szCs w:val="24"/>
          <w:highlight w:val="green"/>
        </w:rPr>
        <w:t>he or she believes is in the best interests of the Company’s holding company even though it may not be in the best interests of the Company.</w:t>
      </w:r>
    </w:p>
    <w:p w14:paraId="706993A8" w14:textId="3B9855FF" w:rsidR="00FE7D98" w:rsidRPr="00991A94" w:rsidRDefault="00FE7D98" w:rsidP="00570936">
      <w:pPr>
        <w:pStyle w:val="CRBNumberedParagraph"/>
        <w:numPr>
          <w:ilvl w:val="2"/>
          <w:numId w:val="33"/>
        </w:numPr>
        <w:rPr>
          <w:rFonts w:asciiTheme="minorHAnsi" w:hAnsiTheme="minorHAnsi" w:cstheme="minorHAnsi"/>
          <w:sz w:val="24"/>
          <w:szCs w:val="24"/>
          <w:highlight w:val="green"/>
        </w:rPr>
      </w:pPr>
      <w:r w:rsidRPr="00991A94">
        <w:rPr>
          <w:rFonts w:asciiTheme="minorHAnsi" w:hAnsiTheme="minorHAnsi" w:cstheme="minorHAnsi"/>
          <w:b w:val="0"/>
          <w:sz w:val="24"/>
          <w:szCs w:val="24"/>
          <w:highlight w:val="green"/>
        </w:rPr>
        <w:t xml:space="preserve">The </w:t>
      </w:r>
      <w:r w:rsidR="00D00854" w:rsidRPr="00991A94">
        <w:rPr>
          <w:rFonts w:asciiTheme="minorHAnsi" w:hAnsiTheme="minorHAnsi" w:cstheme="minorHAnsi"/>
          <w:b w:val="0"/>
          <w:sz w:val="24"/>
          <w:szCs w:val="24"/>
          <w:highlight w:val="green"/>
        </w:rPr>
        <w:t>di</w:t>
      </w:r>
      <w:r w:rsidRPr="00991A94">
        <w:rPr>
          <w:rFonts w:asciiTheme="minorHAnsi" w:hAnsiTheme="minorHAnsi" w:cstheme="minorHAnsi"/>
          <w:b w:val="0"/>
          <w:sz w:val="24"/>
          <w:szCs w:val="24"/>
          <w:highlight w:val="green"/>
        </w:rPr>
        <w:t xml:space="preserve">rectors can only act in the manner prescribed under clause 8.3.1 if the Company’s holding company is a registered charitable entity under the </w:t>
      </w:r>
      <w:r w:rsidRPr="00991A94">
        <w:rPr>
          <w:rFonts w:asciiTheme="minorHAnsi" w:hAnsiTheme="minorHAnsi" w:cstheme="minorHAnsi"/>
          <w:b w:val="0"/>
          <w:i/>
          <w:sz w:val="24"/>
          <w:szCs w:val="24"/>
          <w:highlight w:val="green"/>
        </w:rPr>
        <w:t>Charities Act 2005</w:t>
      </w:r>
      <w:r w:rsidRPr="00991A94">
        <w:rPr>
          <w:rFonts w:asciiTheme="minorHAnsi" w:hAnsiTheme="minorHAnsi" w:cstheme="minorHAnsi"/>
          <w:b w:val="0"/>
          <w:sz w:val="24"/>
          <w:szCs w:val="24"/>
          <w:highlight w:val="green"/>
        </w:rPr>
        <w:t>.</w:t>
      </w:r>
    </w:p>
    <w:p w14:paraId="706993A9" w14:textId="77777777" w:rsidR="00FE7D98" w:rsidRPr="00991A94" w:rsidRDefault="00FE7D98" w:rsidP="00570936">
      <w:pPr>
        <w:pStyle w:val="CRBNumberedParagraph"/>
        <w:numPr>
          <w:ilvl w:val="0"/>
          <w:numId w:val="0"/>
        </w:numPr>
        <w:ind w:left="792" w:hanging="432"/>
        <w:rPr>
          <w:rFonts w:asciiTheme="minorHAnsi" w:hAnsiTheme="minorHAnsi" w:cstheme="minorHAnsi"/>
          <w:sz w:val="24"/>
          <w:szCs w:val="24"/>
          <w:highlight w:val="green"/>
        </w:rPr>
      </w:pPr>
    </w:p>
    <w:p w14:paraId="706993AA" w14:textId="0E8D22B7" w:rsidR="00EB4A53" w:rsidRPr="00991A94" w:rsidRDefault="002E7F04" w:rsidP="00E31438">
      <w:pPr>
        <w:pStyle w:val="Heading1"/>
        <w:numPr>
          <w:ilvl w:val="0"/>
          <w:numId w:val="5"/>
        </w:numPr>
        <w:rPr>
          <w:rFonts w:asciiTheme="minorHAnsi" w:hAnsiTheme="minorHAnsi" w:cstheme="minorHAnsi"/>
          <w:sz w:val="24"/>
          <w:szCs w:val="24"/>
          <w:lang w:val="en-NZ"/>
        </w:rPr>
      </w:pPr>
      <w:bookmarkStart w:id="12" w:name="_Toc471801888"/>
      <w:r w:rsidRPr="00991A94">
        <w:rPr>
          <w:rFonts w:asciiTheme="minorHAnsi" w:hAnsiTheme="minorHAnsi" w:cstheme="minorHAnsi"/>
          <w:sz w:val="24"/>
          <w:szCs w:val="24"/>
          <w:lang w:val="en-NZ"/>
        </w:rPr>
        <w:t>HUI WHAKATAKA/</w:t>
      </w:r>
      <w:r w:rsidR="00067133" w:rsidRPr="00991A94">
        <w:rPr>
          <w:rFonts w:asciiTheme="minorHAnsi" w:hAnsiTheme="minorHAnsi" w:cstheme="minorHAnsi"/>
          <w:sz w:val="24"/>
          <w:szCs w:val="24"/>
          <w:lang w:val="en-NZ"/>
        </w:rPr>
        <w:t>DIRECTORS’ MEETINGS</w:t>
      </w:r>
      <w:bookmarkEnd w:id="12"/>
    </w:p>
    <w:p w14:paraId="706993AB" w14:textId="77777777" w:rsidR="00CA02FB" w:rsidRPr="00991A94" w:rsidRDefault="00CA02FB" w:rsidP="003472F2">
      <w:pPr>
        <w:pStyle w:val="CRBNumberedParagraph"/>
        <w:numPr>
          <w:ilvl w:val="1"/>
          <w:numId w:val="33"/>
        </w:numPr>
        <w:ind w:left="1418" w:hanging="709"/>
        <w:rPr>
          <w:rFonts w:asciiTheme="minorHAnsi" w:hAnsiTheme="minorHAnsi" w:cstheme="minorHAnsi"/>
          <w:sz w:val="24"/>
          <w:szCs w:val="24"/>
          <w:highlight w:val="magenta"/>
        </w:rPr>
      </w:pPr>
      <w:r w:rsidRPr="00991A94">
        <w:rPr>
          <w:rFonts w:asciiTheme="minorHAnsi" w:hAnsiTheme="minorHAnsi" w:cstheme="minorHAnsi"/>
          <w:sz w:val="24"/>
          <w:szCs w:val="24"/>
          <w:highlight w:val="magenta"/>
        </w:rPr>
        <w:t>Meetings</w:t>
      </w:r>
    </w:p>
    <w:p w14:paraId="706993AC" w14:textId="77777777" w:rsidR="00452C73" w:rsidRPr="00991A94" w:rsidRDefault="00CA02FB" w:rsidP="00CA02FB">
      <w:pPr>
        <w:pStyle w:val="CRBNumberedParagraph"/>
        <w:numPr>
          <w:ilvl w:val="2"/>
          <w:numId w:val="33"/>
        </w:numPr>
        <w:rPr>
          <w:rFonts w:asciiTheme="minorHAnsi" w:hAnsiTheme="minorHAnsi" w:cstheme="minorHAnsi"/>
          <w:b w:val="0"/>
          <w:sz w:val="24"/>
          <w:szCs w:val="24"/>
          <w:highlight w:val="magenta"/>
        </w:rPr>
      </w:pPr>
      <w:r w:rsidRPr="00991A94">
        <w:rPr>
          <w:rFonts w:asciiTheme="minorHAnsi" w:hAnsiTheme="minorHAnsi" w:cstheme="minorHAnsi"/>
          <w:b w:val="0"/>
          <w:sz w:val="24"/>
          <w:szCs w:val="24"/>
          <w:highlight w:val="magenta"/>
        </w:rPr>
        <w:t>The Board shall meet</w:t>
      </w:r>
      <w:r w:rsidR="00452C73" w:rsidRPr="00991A94">
        <w:rPr>
          <w:rFonts w:asciiTheme="minorHAnsi" w:hAnsiTheme="minorHAnsi" w:cstheme="minorHAnsi"/>
          <w:b w:val="0"/>
          <w:sz w:val="24"/>
          <w:szCs w:val="24"/>
          <w:highlight w:val="magenta"/>
        </w:rPr>
        <w:t>—</w:t>
      </w:r>
      <w:r w:rsidRPr="00991A94">
        <w:rPr>
          <w:rFonts w:asciiTheme="minorHAnsi" w:hAnsiTheme="minorHAnsi" w:cstheme="minorHAnsi"/>
          <w:b w:val="0"/>
          <w:sz w:val="24"/>
          <w:szCs w:val="24"/>
          <w:highlight w:val="magenta"/>
        </w:rPr>
        <w:t xml:space="preserve"> </w:t>
      </w:r>
    </w:p>
    <w:p w14:paraId="706993AD" w14:textId="77777777" w:rsidR="00CA02FB" w:rsidRPr="00991A94" w:rsidRDefault="00CA02FB" w:rsidP="00452C73">
      <w:pPr>
        <w:pStyle w:val="CRBNumberedParagraph"/>
        <w:numPr>
          <w:ilvl w:val="3"/>
          <w:numId w:val="33"/>
        </w:numPr>
        <w:ind w:left="2127"/>
        <w:rPr>
          <w:rFonts w:asciiTheme="minorHAnsi" w:hAnsiTheme="minorHAnsi" w:cstheme="minorHAnsi"/>
          <w:b w:val="0"/>
          <w:sz w:val="24"/>
          <w:szCs w:val="24"/>
          <w:highlight w:val="magenta"/>
        </w:rPr>
      </w:pPr>
      <w:r w:rsidRPr="00991A94">
        <w:rPr>
          <w:rFonts w:asciiTheme="minorHAnsi" w:hAnsiTheme="minorHAnsi" w:cstheme="minorHAnsi"/>
          <w:b w:val="0"/>
          <w:sz w:val="24"/>
          <w:szCs w:val="24"/>
          <w:highlight w:val="magenta"/>
        </w:rPr>
        <w:t>[insert how many times you want to meet]</w:t>
      </w:r>
      <w:r w:rsidR="00452C73" w:rsidRPr="00991A94">
        <w:rPr>
          <w:rFonts w:asciiTheme="minorHAnsi" w:hAnsiTheme="minorHAnsi" w:cstheme="minorHAnsi"/>
          <w:b w:val="0"/>
          <w:sz w:val="24"/>
          <w:szCs w:val="24"/>
          <w:highlight w:val="magenta"/>
        </w:rPr>
        <w:t>; and</w:t>
      </w:r>
    </w:p>
    <w:p w14:paraId="706993AE" w14:textId="77777777" w:rsidR="00452C73" w:rsidRPr="00991A94" w:rsidRDefault="00452C73" w:rsidP="00452C73">
      <w:pPr>
        <w:pStyle w:val="CRBNumberedParagraph"/>
        <w:numPr>
          <w:ilvl w:val="3"/>
          <w:numId w:val="33"/>
        </w:numPr>
        <w:ind w:left="2127"/>
        <w:rPr>
          <w:rFonts w:asciiTheme="minorHAnsi" w:hAnsiTheme="minorHAnsi" w:cstheme="minorHAnsi"/>
          <w:b w:val="0"/>
          <w:sz w:val="24"/>
          <w:szCs w:val="24"/>
          <w:highlight w:val="magenta"/>
        </w:rPr>
      </w:pPr>
      <w:r w:rsidRPr="00991A94">
        <w:rPr>
          <w:rFonts w:asciiTheme="minorHAnsi" w:hAnsiTheme="minorHAnsi" w:cstheme="minorHAnsi"/>
          <w:b w:val="0"/>
          <w:sz w:val="24"/>
          <w:szCs w:val="24"/>
          <w:highlight w:val="magenta"/>
        </w:rPr>
        <w:t>At such times as are determined by the Board as necessary.</w:t>
      </w:r>
    </w:p>
    <w:p w14:paraId="706993AF" w14:textId="77777777" w:rsidR="004F3C7E" w:rsidRPr="00991A94" w:rsidRDefault="00481D57" w:rsidP="003472F2">
      <w:pPr>
        <w:pStyle w:val="CRBNumberedParagraph"/>
        <w:numPr>
          <w:ilvl w:val="1"/>
          <w:numId w:val="33"/>
        </w:numPr>
        <w:ind w:left="1418" w:hanging="709"/>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Procedure at meetings</w:t>
      </w:r>
    </w:p>
    <w:p w14:paraId="706993B0" w14:textId="77777777" w:rsidR="00481D57" w:rsidRPr="00991A94" w:rsidRDefault="00481D57" w:rsidP="003472F2">
      <w:pPr>
        <w:pStyle w:val="CRBNumberedParagraph"/>
        <w:numPr>
          <w:ilvl w:val="2"/>
          <w:numId w:val="33"/>
        </w:numPr>
        <w:ind w:left="1418"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Meetings of the Board must be carried out in accordance with the procedure in Schedule B of this Constitution.</w:t>
      </w:r>
    </w:p>
    <w:p w14:paraId="706993B1" w14:textId="6231C5B9" w:rsidR="00C35661" w:rsidRPr="00991A94" w:rsidRDefault="00C35661" w:rsidP="00C35661">
      <w:pPr>
        <w:pStyle w:val="CRBNumberedParagraph"/>
        <w:numPr>
          <w:ilvl w:val="0"/>
          <w:numId w:val="0"/>
        </w:numPr>
        <w:pBdr>
          <w:top w:val="single" w:sz="4" w:space="1" w:color="auto"/>
          <w:left w:val="single" w:sz="4" w:space="4" w:color="auto"/>
          <w:bottom w:val="single" w:sz="4" w:space="1" w:color="auto"/>
          <w:right w:val="single" w:sz="4" w:space="4" w:color="auto"/>
        </w:pBdr>
        <w:ind w:left="709"/>
        <w:rPr>
          <w:rFonts w:asciiTheme="minorHAnsi" w:hAnsiTheme="minorHAnsi" w:cstheme="minorHAnsi"/>
          <w:b w:val="0"/>
          <w:sz w:val="24"/>
          <w:szCs w:val="24"/>
        </w:rPr>
      </w:pPr>
      <w:r w:rsidRPr="00991A94">
        <w:rPr>
          <w:rFonts w:asciiTheme="minorHAnsi" w:hAnsiTheme="minorHAnsi" w:cstheme="minorHAnsi"/>
          <w:b w:val="0"/>
          <w:sz w:val="24"/>
          <w:szCs w:val="24"/>
        </w:rPr>
        <w:t xml:space="preserve">Unlike the </w:t>
      </w:r>
      <w:r w:rsidR="001F4AD6" w:rsidRPr="00991A94">
        <w:rPr>
          <w:rFonts w:asciiTheme="minorHAnsi" w:hAnsiTheme="minorHAnsi" w:cstheme="minorHAnsi"/>
          <w:b w:val="0"/>
          <w:sz w:val="24"/>
          <w:szCs w:val="24"/>
        </w:rPr>
        <w:t xml:space="preserve">procedures of the </w:t>
      </w:r>
      <w:r w:rsidRPr="00991A94">
        <w:rPr>
          <w:rFonts w:asciiTheme="minorHAnsi" w:hAnsiTheme="minorHAnsi" w:cstheme="minorHAnsi"/>
          <w:b w:val="0"/>
          <w:sz w:val="24"/>
          <w:szCs w:val="24"/>
        </w:rPr>
        <w:t>shareholder meetings</w:t>
      </w:r>
      <w:r w:rsidR="001F4AD6" w:rsidRPr="00991A94">
        <w:rPr>
          <w:rFonts w:asciiTheme="minorHAnsi" w:hAnsiTheme="minorHAnsi" w:cstheme="minorHAnsi"/>
          <w:b w:val="0"/>
          <w:sz w:val="24"/>
          <w:szCs w:val="24"/>
        </w:rPr>
        <w:t xml:space="preserve"> under Schedule A</w:t>
      </w:r>
      <w:r w:rsidRPr="00991A94">
        <w:rPr>
          <w:rFonts w:asciiTheme="minorHAnsi" w:hAnsiTheme="minorHAnsi" w:cstheme="minorHAnsi"/>
          <w:b w:val="0"/>
          <w:sz w:val="24"/>
          <w:szCs w:val="24"/>
        </w:rPr>
        <w:t>, th</w:t>
      </w:r>
      <w:r w:rsidR="001F4AD6" w:rsidRPr="00991A94">
        <w:rPr>
          <w:rFonts w:asciiTheme="minorHAnsi" w:hAnsiTheme="minorHAnsi" w:cstheme="minorHAnsi"/>
          <w:b w:val="0"/>
          <w:sz w:val="24"/>
          <w:szCs w:val="24"/>
        </w:rPr>
        <w:t>e</w:t>
      </w:r>
      <w:r w:rsidRPr="00991A94">
        <w:rPr>
          <w:rFonts w:asciiTheme="minorHAnsi" w:hAnsiTheme="minorHAnsi" w:cstheme="minorHAnsi"/>
          <w:b w:val="0"/>
          <w:sz w:val="24"/>
          <w:szCs w:val="24"/>
        </w:rPr>
        <w:t xml:space="preserve"> entire </w:t>
      </w:r>
      <w:r w:rsidR="001F4AD6" w:rsidRPr="00991A94">
        <w:rPr>
          <w:rFonts w:asciiTheme="minorHAnsi" w:hAnsiTheme="minorHAnsi" w:cstheme="minorHAnsi"/>
          <w:b w:val="0"/>
          <w:sz w:val="24"/>
          <w:szCs w:val="24"/>
        </w:rPr>
        <w:t>S</w:t>
      </w:r>
      <w:r w:rsidRPr="00991A94">
        <w:rPr>
          <w:rFonts w:asciiTheme="minorHAnsi" w:hAnsiTheme="minorHAnsi" w:cstheme="minorHAnsi"/>
          <w:b w:val="0"/>
          <w:sz w:val="24"/>
          <w:szCs w:val="24"/>
        </w:rPr>
        <w:t>chedule</w:t>
      </w:r>
      <w:r w:rsidR="001F4AD6" w:rsidRPr="00991A94">
        <w:rPr>
          <w:rFonts w:asciiTheme="minorHAnsi" w:hAnsiTheme="minorHAnsi" w:cstheme="minorHAnsi"/>
          <w:b w:val="0"/>
          <w:sz w:val="24"/>
          <w:szCs w:val="24"/>
        </w:rPr>
        <w:t xml:space="preserve"> B</w:t>
      </w:r>
      <w:r w:rsidRPr="00991A94">
        <w:rPr>
          <w:rFonts w:asciiTheme="minorHAnsi" w:hAnsiTheme="minorHAnsi" w:cstheme="minorHAnsi"/>
          <w:b w:val="0"/>
          <w:sz w:val="24"/>
          <w:szCs w:val="24"/>
        </w:rPr>
        <w:t xml:space="preserve"> can be altered.</w:t>
      </w:r>
      <w:r w:rsidR="00BB3306" w:rsidRPr="00991A94">
        <w:rPr>
          <w:rFonts w:asciiTheme="minorHAnsi" w:hAnsiTheme="minorHAnsi" w:cstheme="minorHAnsi"/>
          <w:b w:val="0"/>
          <w:sz w:val="24"/>
          <w:szCs w:val="24"/>
        </w:rPr>
        <w:t xml:space="preserve"> See further guidance notes below.</w:t>
      </w:r>
    </w:p>
    <w:p w14:paraId="706993B2" w14:textId="16B31F7A" w:rsidR="00D45AF7" w:rsidRPr="00991A94" w:rsidRDefault="00915DDB" w:rsidP="00E31438">
      <w:pPr>
        <w:pStyle w:val="Heading1"/>
        <w:numPr>
          <w:ilvl w:val="0"/>
          <w:numId w:val="5"/>
        </w:numPr>
        <w:rPr>
          <w:rFonts w:asciiTheme="minorHAnsi" w:hAnsiTheme="minorHAnsi" w:cstheme="minorHAnsi"/>
          <w:sz w:val="24"/>
          <w:szCs w:val="24"/>
          <w:highlight w:val="green"/>
          <w:lang w:val="en-NZ"/>
        </w:rPr>
      </w:pPr>
      <w:bookmarkStart w:id="13" w:name="_Toc471801889"/>
      <w:r w:rsidRPr="00991A94">
        <w:rPr>
          <w:rFonts w:asciiTheme="minorHAnsi" w:hAnsiTheme="minorHAnsi" w:cstheme="minorHAnsi"/>
          <w:sz w:val="24"/>
          <w:szCs w:val="24"/>
          <w:highlight w:val="green"/>
          <w:lang w:val="co-FR"/>
        </w:rPr>
        <w:t xml:space="preserve">NGĀ UTU ME ĒTAHI ATU PAINGA/ </w:t>
      </w:r>
      <w:r w:rsidRPr="00991A94">
        <w:rPr>
          <w:rFonts w:asciiTheme="minorHAnsi" w:hAnsiTheme="minorHAnsi" w:cstheme="minorHAnsi"/>
          <w:sz w:val="24"/>
          <w:szCs w:val="24"/>
          <w:highlight w:val="green"/>
          <w:lang w:val="en-NZ"/>
        </w:rPr>
        <w:t>REMUNERATION AND OTHER BENEFITS</w:t>
      </w:r>
      <w:bookmarkEnd w:id="13"/>
    </w:p>
    <w:p w14:paraId="706993B3" w14:textId="12376E62" w:rsidR="00D45AF7" w:rsidRPr="00991A94" w:rsidRDefault="00971CEC" w:rsidP="00707004">
      <w:pPr>
        <w:rPr>
          <w:rFonts w:asciiTheme="minorHAnsi" w:hAnsiTheme="minorHAnsi" w:cstheme="minorHAnsi"/>
          <w:szCs w:val="24"/>
          <w:highlight w:val="green"/>
        </w:rPr>
      </w:pPr>
      <w:r w:rsidRPr="00991A94">
        <w:rPr>
          <w:rFonts w:asciiTheme="minorHAnsi" w:hAnsiTheme="minorHAnsi" w:cstheme="minorHAnsi"/>
          <w:szCs w:val="24"/>
          <w:highlight w:val="green"/>
        </w:rPr>
        <w:t>10</w:t>
      </w:r>
      <w:r w:rsidR="00D45AF7" w:rsidRPr="00991A94">
        <w:rPr>
          <w:rFonts w:asciiTheme="minorHAnsi" w:hAnsiTheme="minorHAnsi" w:cstheme="minorHAnsi"/>
          <w:szCs w:val="24"/>
          <w:highlight w:val="green"/>
        </w:rPr>
        <w:t>.1</w:t>
      </w:r>
      <w:r w:rsidR="00D45AF7" w:rsidRPr="00991A94">
        <w:rPr>
          <w:rFonts w:asciiTheme="minorHAnsi" w:hAnsiTheme="minorHAnsi" w:cstheme="minorHAnsi"/>
          <w:szCs w:val="24"/>
          <w:highlight w:val="green"/>
        </w:rPr>
        <w:tab/>
      </w:r>
      <w:r w:rsidR="00D45AF7" w:rsidRPr="00991A94">
        <w:rPr>
          <w:rFonts w:asciiTheme="minorHAnsi" w:hAnsiTheme="minorHAnsi" w:cstheme="minorHAnsi"/>
          <w:b/>
          <w:szCs w:val="24"/>
          <w:highlight w:val="green"/>
        </w:rPr>
        <w:t>No private pecuniary profit</w:t>
      </w:r>
    </w:p>
    <w:p w14:paraId="706993B4" w14:textId="77777777" w:rsidR="00D45AF7" w:rsidRPr="00991A94" w:rsidRDefault="00D45AF7" w:rsidP="00570936">
      <w:pPr>
        <w:pStyle w:val="CRBNumberedParagraph"/>
        <w:numPr>
          <w:ilvl w:val="2"/>
          <w:numId w:val="33"/>
        </w:numPr>
        <w:ind w:left="1418" w:hanging="709"/>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ab/>
        <w:t>No private pecuniary profit shall be made by any person from the operation of the Company, except that:</w:t>
      </w:r>
    </w:p>
    <w:p w14:paraId="706993B5" w14:textId="7626121A" w:rsidR="00D45AF7" w:rsidRPr="00991A94" w:rsidRDefault="00D45AF7" w:rsidP="00570936">
      <w:pPr>
        <w:pStyle w:val="CRBNumberedParagraph"/>
        <w:numPr>
          <w:ilvl w:val="3"/>
          <w:numId w:val="33"/>
        </w:numPr>
        <w:ind w:left="2127"/>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 xml:space="preserve">the </w:t>
      </w:r>
      <w:r w:rsidR="00D00854" w:rsidRPr="00991A94">
        <w:rPr>
          <w:rFonts w:asciiTheme="minorHAnsi" w:hAnsiTheme="minorHAnsi" w:cstheme="minorHAnsi"/>
          <w:b w:val="0"/>
          <w:sz w:val="24"/>
          <w:szCs w:val="24"/>
          <w:highlight w:val="green"/>
        </w:rPr>
        <w:t>d</w:t>
      </w:r>
      <w:r w:rsidRPr="00991A94">
        <w:rPr>
          <w:rFonts w:asciiTheme="minorHAnsi" w:hAnsiTheme="minorHAnsi" w:cstheme="minorHAnsi"/>
          <w:b w:val="0"/>
          <w:sz w:val="24"/>
          <w:szCs w:val="24"/>
          <w:highlight w:val="green"/>
        </w:rPr>
        <w:t>irectors may pay reasonable and proper remuneration to any person or entity (including the director) in return for services actually rendered to the Company; and</w:t>
      </w:r>
    </w:p>
    <w:p w14:paraId="706993B6" w14:textId="17033906" w:rsidR="00D45AF7" w:rsidRPr="00991A94" w:rsidRDefault="00D45AF7" w:rsidP="00570936">
      <w:pPr>
        <w:pStyle w:val="CRBNumberedParagraph"/>
        <w:numPr>
          <w:ilvl w:val="3"/>
          <w:numId w:val="33"/>
        </w:numPr>
        <w:ind w:left="2127"/>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lastRenderedPageBreak/>
        <w:t xml:space="preserve">each </w:t>
      </w:r>
      <w:r w:rsidR="00D00854" w:rsidRPr="00991A94">
        <w:rPr>
          <w:rFonts w:asciiTheme="minorHAnsi" w:hAnsiTheme="minorHAnsi" w:cstheme="minorHAnsi"/>
          <w:b w:val="0"/>
          <w:sz w:val="24"/>
          <w:szCs w:val="24"/>
          <w:highlight w:val="green"/>
        </w:rPr>
        <w:t>di</w:t>
      </w:r>
      <w:r w:rsidRPr="00991A94">
        <w:rPr>
          <w:rFonts w:asciiTheme="minorHAnsi" w:hAnsiTheme="minorHAnsi" w:cstheme="minorHAnsi"/>
          <w:b w:val="0"/>
          <w:sz w:val="24"/>
          <w:szCs w:val="24"/>
          <w:highlight w:val="green"/>
        </w:rPr>
        <w:t xml:space="preserve">rector is entitled to be paid for all reasonable travelling, accommodation and other expenses incurred by the </w:t>
      </w:r>
      <w:r w:rsidR="00D00854" w:rsidRPr="00991A94">
        <w:rPr>
          <w:rFonts w:asciiTheme="minorHAnsi" w:hAnsiTheme="minorHAnsi" w:cstheme="minorHAnsi"/>
          <w:b w:val="0"/>
          <w:sz w:val="24"/>
          <w:szCs w:val="24"/>
          <w:highlight w:val="green"/>
        </w:rPr>
        <w:t>d</w:t>
      </w:r>
      <w:r w:rsidRPr="00991A94">
        <w:rPr>
          <w:rFonts w:asciiTheme="minorHAnsi" w:hAnsiTheme="minorHAnsi" w:cstheme="minorHAnsi"/>
          <w:b w:val="0"/>
          <w:sz w:val="24"/>
          <w:szCs w:val="24"/>
          <w:highlight w:val="green"/>
        </w:rPr>
        <w:t xml:space="preserve">irector in connection with the </w:t>
      </w:r>
      <w:r w:rsidR="00D00854" w:rsidRPr="00991A94">
        <w:rPr>
          <w:rFonts w:asciiTheme="minorHAnsi" w:hAnsiTheme="minorHAnsi" w:cstheme="minorHAnsi"/>
          <w:b w:val="0"/>
          <w:sz w:val="24"/>
          <w:szCs w:val="24"/>
          <w:highlight w:val="green"/>
        </w:rPr>
        <w:t>di</w:t>
      </w:r>
      <w:r w:rsidRPr="00991A94">
        <w:rPr>
          <w:rFonts w:asciiTheme="minorHAnsi" w:hAnsiTheme="minorHAnsi" w:cstheme="minorHAnsi"/>
          <w:b w:val="0"/>
          <w:sz w:val="24"/>
          <w:szCs w:val="24"/>
          <w:highlight w:val="green"/>
        </w:rPr>
        <w:t>rector’s attendance at meetings or otherwise in connection with the Company’s business.</w:t>
      </w:r>
    </w:p>
    <w:p w14:paraId="706993B7" w14:textId="77777777" w:rsidR="00D45AF7" w:rsidRPr="00991A94" w:rsidRDefault="00D45AF7" w:rsidP="00570936">
      <w:pPr>
        <w:pStyle w:val="CRBNumberedParagraph"/>
        <w:numPr>
          <w:ilvl w:val="2"/>
          <w:numId w:val="33"/>
        </w:numPr>
        <w:ind w:left="1418" w:hanging="709"/>
        <w:rPr>
          <w:rFonts w:asciiTheme="minorHAnsi" w:hAnsiTheme="minorHAnsi" w:cstheme="minorHAnsi"/>
          <w:b w:val="0"/>
          <w:sz w:val="24"/>
          <w:szCs w:val="24"/>
          <w:highlight w:val="green"/>
        </w:rPr>
      </w:pPr>
      <w:r w:rsidRPr="00991A94">
        <w:rPr>
          <w:rFonts w:asciiTheme="minorHAnsi" w:hAnsiTheme="minorHAnsi" w:cstheme="minorHAnsi"/>
          <w:sz w:val="24"/>
          <w:szCs w:val="24"/>
          <w:highlight w:val="green"/>
        </w:rPr>
        <w:t>No influence</w:t>
      </w:r>
    </w:p>
    <w:p w14:paraId="706993B8" w14:textId="6CA01DC1" w:rsidR="00D45AF7" w:rsidRPr="00991A94" w:rsidRDefault="00D45AF7" w:rsidP="00454BFF">
      <w:pPr>
        <w:pStyle w:val="CRBNumberedParagraph"/>
        <w:numPr>
          <w:ilvl w:val="3"/>
          <w:numId w:val="33"/>
        </w:numPr>
        <w:ind w:left="2127"/>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 xml:space="preserve">The </w:t>
      </w:r>
      <w:r w:rsidR="00D00854" w:rsidRPr="00991A94">
        <w:rPr>
          <w:rFonts w:asciiTheme="minorHAnsi" w:hAnsiTheme="minorHAnsi" w:cstheme="minorHAnsi"/>
          <w:b w:val="0"/>
          <w:sz w:val="24"/>
          <w:szCs w:val="24"/>
          <w:highlight w:val="green"/>
        </w:rPr>
        <w:t>d</w:t>
      </w:r>
      <w:r w:rsidRPr="00991A94">
        <w:rPr>
          <w:rFonts w:asciiTheme="minorHAnsi" w:hAnsiTheme="minorHAnsi" w:cstheme="minorHAnsi"/>
          <w:b w:val="0"/>
          <w:sz w:val="24"/>
          <w:szCs w:val="24"/>
          <w:highlight w:val="green"/>
        </w:rPr>
        <w:t>irectors, in determining all reimbursements, remunerat</w:t>
      </w:r>
      <w:r w:rsidR="007E6D54" w:rsidRPr="00991A94">
        <w:rPr>
          <w:rFonts w:asciiTheme="minorHAnsi" w:hAnsiTheme="minorHAnsi" w:cstheme="minorHAnsi"/>
          <w:b w:val="0"/>
          <w:sz w:val="24"/>
          <w:szCs w:val="24"/>
          <w:highlight w:val="green"/>
        </w:rPr>
        <w:t>ion</w:t>
      </w:r>
      <w:r w:rsidRPr="00991A94">
        <w:rPr>
          <w:rFonts w:asciiTheme="minorHAnsi" w:hAnsiTheme="minorHAnsi" w:cstheme="minorHAnsi"/>
          <w:b w:val="0"/>
          <w:sz w:val="24"/>
          <w:szCs w:val="24"/>
          <w:highlight w:val="green"/>
        </w:rPr>
        <w:t xml:space="preserve"> and charges payable under this Constitution, must at all times strictly observe the restrictions imposed by clause </w:t>
      </w:r>
      <w:r w:rsidR="0031449A" w:rsidRPr="00991A94">
        <w:rPr>
          <w:rFonts w:asciiTheme="minorHAnsi" w:hAnsiTheme="minorHAnsi" w:cstheme="minorHAnsi"/>
          <w:b w:val="0"/>
          <w:sz w:val="24"/>
          <w:szCs w:val="24"/>
          <w:highlight w:val="green"/>
        </w:rPr>
        <w:t>7</w:t>
      </w:r>
      <w:r w:rsidR="00570936" w:rsidRPr="00991A94">
        <w:rPr>
          <w:rFonts w:asciiTheme="minorHAnsi" w:hAnsiTheme="minorHAnsi" w:cstheme="minorHAnsi"/>
          <w:b w:val="0"/>
          <w:sz w:val="24"/>
          <w:szCs w:val="24"/>
          <w:highlight w:val="green"/>
        </w:rPr>
        <w:t>.</w:t>
      </w:r>
      <w:r w:rsidRPr="00991A94">
        <w:rPr>
          <w:rFonts w:asciiTheme="minorHAnsi" w:hAnsiTheme="minorHAnsi" w:cstheme="minorHAnsi"/>
          <w:b w:val="0"/>
          <w:sz w:val="24"/>
          <w:szCs w:val="24"/>
          <w:highlight w:val="green"/>
        </w:rPr>
        <w:t>2</w:t>
      </w:r>
      <w:r w:rsidR="00570936" w:rsidRPr="00991A94">
        <w:rPr>
          <w:rFonts w:asciiTheme="minorHAnsi" w:hAnsiTheme="minorHAnsi" w:cstheme="minorHAnsi"/>
          <w:b w:val="0"/>
          <w:sz w:val="24"/>
          <w:szCs w:val="24"/>
          <w:highlight w:val="green"/>
        </w:rPr>
        <w:t>.3</w:t>
      </w:r>
    </w:p>
    <w:p w14:paraId="706993B9" w14:textId="6F697C6E" w:rsidR="005D004E" w:rsidRPr="00991A94" w:rsidRDefault="00FD327B" w:rsidP="00E31438">
      <w:pPr>
        <w:pStyle w:val="Heading1"/>
        <w:numPr>
          <w:ilvl w:val="0"/>
          <w:numId w:val="5"/>
        </w:numPr>
        <w:rPr>
          <w:rFonts w:asciiTheme="minorHAnsi" w:hAnsiTheme="minorHAnsi" w:cstheme="minorHAnsi"/>
          <w:sz w:val="24"/>
          <w:szCs w:val="24"/>
          <w:lang w:val="en-NZ"/>
        </w:rPr>
      </w:pPr>
      <w:bookmarkStart w:id="14" w:name="_Toc471801890"/>
      <w:r w:rsidRPr="00991A94">
        <w:rPr>
          <w:rFonts w:asciiTheme="minorHAnsi" w:hAnsiTheme="minorHAnsi" w:cstheme="minorHAnsi"/>
          <w:sz w:val="24"/>
          <w:szCs w:val="24"/>
          <w:lang w:val="en-NZ"/>
        </w:rPr>
        <w:t>NGĀ HOKINGA Ā-TAU/</w:t>
      </w:r>
      <w:r w:rsidR="005D004E" w:rsidRPr="00991A94">
        <w:rPr>
          <w:rFonts w:asciiTheme="minorHAnsi" w:hAnsiTheme="minorHAnsi" w:cstheme="minorHAnsi"/>
          <w:sz w:val="24"/>
          <w:szCs w:val="24"/>
          <w:lang w:val="en-NZ"/>
        </w:rPr>
        <w:t xml:space="preserve">ANNUAL </w:t>
      </w:r>
      <w:bookmarkEnd w:id="14"/>
      <w:r w:rsidR="00C01F11" w:rsidRPr="00991A94">
        <w:rPr>
          <w:rFonts w:asciiTheme="minorHAnsi" w:hAnsiTheme="minorHAnsi" w:cstheme="minorHAnsi"/>
          <w:sz w:val="24"/>
          <w:szCs w:val="24"/>
          <w:lang w:val="en-NZ"/>
        </w:rPr>
        <w:t>REPORTING</w:t>
      </w:r>
    </w:p>
    <w:p w14:paraId="706993BA" w14:textId="5E6B15BD" w:rsidR="00FB1C87" w:rsidRPr="00991A94" w:rsidRDefault="00C01F11" w:rsidP="00E31438">
      <w:pPr>
        <w:pStyle w:val="CRBNumberedParagraph"/>
        <w:numPr>
          <w:ilvl w:val="1"/>
          <w:numId w:val="5"/>
        </w:numPr>
        <w:rPr>
          <w:rFonts w:asciiTheme="minorHAnsi" w:hAnsiTheme="minorHAnsi" w:cstheme="minorHAnsi"/>
          <w:sz w:val="24"/>
          <w:szCs w:val="24"/>
          <w:highlight w:val="green"/>
        </w:rPr>
      </w:pPr>
      <w:r w:rsidRPr="00991A94">
        <w:rPr>
          <w:rFonts w:asciiTheme="minorHAnsi" w:hAnsiTheme="minorHAnsi" w:cstheme="minorHAnsi"/>
          <w:sz w:val="24"/>
          <w:szCs w:val="24"/>
          <w:highlight w:val="green"/>
        </w:rPr>
        <w:t xml:space="preserve">Performance reports </w:t>
      </w:r>
      <w:r w:rsidR="00FB1C87" w:rsidRPr="00991A94">
        <w:rPr>
          <w:rFonts w:asciiTheme="minorHAnsi" w:hAnsiTheme="minorHAnsi" w:cstheme="minorHAnsi"/>
          <w:sz w:val="24"/>
          <w:szCs w:val="24"/>
          <w:highlight w:val="green"/>
        </w:rPr>
        <w:t xml:space="preserve">must be </w:t>
      </w:r>
      <w:proofErr w:type="gramStart"/>
      <w:r w:rsidR="00FB1C87" w:rsidRPr="00991A94">
        <w:rPr>
          <w:rFonts w:asciiTheme="minorHAnsi" w:hAnsiTheme="minorHAnsi" w:cstheme="minorHAnsi"/>
          <w:sz w:val="24"/>
          <w:szCs w:val="24"/>
          <w:highlight w:val="green"/>
        </w:rPr>
        <w:t>prepared</w:t>
      </w:r>
      <w:proofErr w:type="gramEnd"/>
    </w:p>
    <w:p w14:paraId="706993BB" w14:textId="6AAD215E" w:rsidR="00FB1C87" w:rsidRPr="00991A94" w:rsidRDefault="00FB1C87" w:rsidP="003472F2">
      <w:pPr>
        <w:pStyle w:val="CRBNumberedParagraph"/>
        <w:numPr>
          <w:ilvl w:val="2"/>
          <w:numId w:val="5"/>
        </w:numPr>
        <w:ind w:left="1418" w:hanging="698"/>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 xml:space="preserve">The Company will ensure that, within </w:t>
      </w:r>
      <w:r w:rsidR="00C01F11" w:rsidRPr="00991A94">
        <w:rPr>
          <w:rFonts w:asciiTheme="minorHAnsi" w:hAnsiTheme="minorHAnsi" w:cstheme="minorHAnsi"/>
          <w:b w:val="0"/>
          <w:sz w:val="24"/>
          <w:szCs w:val="24"/>
          <w:highlight w:val="green"/>
        </w:rPr>
        <w:t xml:space="preserve">6 </w:t>
      </w:r>
      <w:r w:rsidRPr="00991A94">
        <w:rPr>
          <w:rFonts w:asciiTheme="minorHAnsi" w:hAnsiTheme="minorHAnsi" w:cstheme="minorHAnsi"/>
          <w:b w:val="0"/>
          <w:sz w:val="24"/>
          <w:szCs w:val="24"/>
          <w:highlight w:val="green"/>
        </w:rPr>
        <w:t xml:space="preserve">months after the balance date each year, </w:t>
      </w:r>
      <w:r w:rsidR="00C01F11" w:rsidRPr="00991A94">
        <w:rPr>
          <w:rFonts w:asciiTheme="minorHAnsi" w:hAnsiTheme="minorHAnsi" w:cstheme="minorHAnsi"/>
          <w:b w:val="0"/>
          <w:sz w:val="24"/>
          <w:szCs w:val="24"/>
          <w:highlight w:val="green"/>
        </w:rPr>
        <w:t>performance reports</w:t>
      </w:r>
      <w:r w:rsidR="00A57784" w:rsidRPr="00991A94">
        <w:rPr>
          <w:rFonts w:asciiTheme="minorHAnsi" w:hAnsiTheme="minorHAnsi" w:cstheme="minorHAnsi"/>
          <w:b w:val="0"/>
          <w:sz w:val="24"/>
          <w:szCs w:val="24"/>
          <w:highlight w:val="green"/>
        </w:rPr>
        <w:t xml:space="preserve"> are prepared </w:t>
      </w:r>
      <w:r w:rsidR="00C01F11" w:rsidRPr="00991A94">
        <w:rPr>
          <w:rFonts w:asciiTheme="minorHAnsi" w:hAnsiTheme="minorHAnsi" w:cstheme="minorHAnsi"/>
          <w:b w:val="0"/>
          <w:sz w:val="24"/>
          <w:szCs w:val="24"/>
          <w:highlight w:val="green"/>
        </w:rPr>
        <w:t xml:space="preserve">for the year up to the balance date. </w:t>
      </w:r>
    </w:p>
    <w:p w14:paraId="5A6868EB" w14:textId="4BCB81A3" w:rsidR="00C01F11" w:rsidRPr="00991A94" w:rsidRDefault="00C01F11" w:rsidP="003472F2">
      <w:pPr>
        <w:pStyle w:val="CRBNumberedParagraph"/>
        <w:numPr>
          <w:ilvl w:val="2"/>
          <w:numId w:val="5"/>
        </w:numPr>
        <w:ind w:left="1418" w:hanging="698"/>
        <w:rPr>
          <w:rFonts w:asciiTheme="minorHAnsi" w:hAnsiTheme="minorHAnsi" w:cstheme="minorHAnsi"/>
          <w:b w:val="0"/>
          <w:sz w:val="24"/>
          <w:szCs w:val="24"/>
          <w:highlight w:val="green"/>
        </w:rPr>
      </w:pPr>
      <w:r w:rsidRPr="00991A94">
        <w:rPr>
          <w:rFonts w:asciiTheme="minorHAnsi" w:hAnsiTheme="minorHAnsi" w:cstheme="minorHAnsi"/>
          <w:b w:val="0"/>
          <w:sz w:val="24"/>
          <w:szCs w:val="24"/>
          <w:highlight w:val="green"/>
        </w:rPr>
        <w:t>If the Company is registered under the Charities Act, the performance report must comply with the relevant reporting and assurance requirements.</w:t>
      </w:r>
    </w:p>
    <w:p w14:paraId="67106885" w14:textId="5F86FB84" w:rsidR="00C01F11" w:rsidRPr="00991A94" w:rsidRDefault="00BC2DD8" w:rsidP="00C01F11">
      <w:pPr>
        <w:pBdr>
          <w:top w:val="single" w:sz="4" w:space="1" w:color="auto"/>
          <w:left w:val="single" w:sz="4" w:space="4" w:color="auto"/>
          <w:bottom w:val="single" w:sz="4" w:space="1" w:color="auto"/>
          <w:right w:val="single" w:sz="4" w:space="4" w:color="auto"/>
        </w:pBdr>
        <w:ind w:left="709"/>
        <w:rPr>
          <w:rFonts w:asciiTheme="minorHAnsi" w:hAnsiTheme="minorHAnsi" w:cstheme="minorHAnsi"/>
          <w:szCs w:val="24"/>
        </w:rPr>
      </w:pPr>
      <w:r w:rsidRPr="00991A94">
        <w:rPr>
          <w:rFonts w:asciiTheme="minorHAnsi" w:hAnsiTheme="minorHAnsi" w:cstheme="minorHAnsi"/>
          <w:szCs w:val="24"/>
        </w:rPr>
        <w:t xml:space="preserve">Registered charities must file annual returns with Charities Services, including a performance report that meets </w:t>
      </w:r>
      <w:r w:rsidR="00B76B20" w:rsidRPr="00991A94">
        <w:rPr>
          <w:rFonts w:asciiTheme="minorHAnsi" w:hAnsiTheme="minorHAnsi" w:cstheme="minorHAnsi"/>
          <w:szCs w:val="24"/>
        </w:rPr>
        <w:t xml:space="preserve">reporting standards set by the </w:t>
      </w:r>
      <w:r w:rsidRPr="00991A94">
        <w:rPr>
          <w:rFonts w:asciiTheme="minorHAnsi" w:hAnsiTheme="minorHAnsi" w:cstheme="minorHAnsi"/>
          <w:szCs w:val="24"/>
        </w:rPr>
        <w:t>External Reporting Board</w:t>
      </w:r>
      <w:r w:rsidR="00B76B20" w:rsidRPr="00991A94">
        <w:rPr>
          <w:rFonts w:asciiTheme="minorHAnsi" w:hAnsiTheme="minorHAnsi" w:cstheme="minorHAnsi"/>
          <w:szCs w:val="24"/>
        </w:rPr>
        <w:t>.</w:t>
      </w:r>
      <w:r w:rsidRPr="00991A94">
        <w:rPr>
          <w:rFonts w:asciiTheme="minorHAnsi" w:hAnsiTheme="minorHAnsi" w:cstheme="minorHAnsi"/>
          <w:szCs w:val="24"/>
        </w:rPr>
        <w:t xml:space="preserve"> </w:t>
      </w:r>
      <w:r w:rsidR="00870ADB" w:rsidRPr="00991A94">
        <w:rPr>
          <w:rFonts w:asciiTheme="minorHAnsi" w:hAnsiTheme="minorHAnsi" w:cstheme="minorHAnsi"/>
          <w:szCs w:val="24"/>
        </w:rPr>
        <w:t xml:space="preserve">The performance report must be reviewed or audited by a qualified auditor in some cases. </w:t>
      </w:r>
      <w:hyperlink r:id="rId20" w:history="1">
        <w:r w:rsidR="00870ADB" w:rsidRPr="00991A94">
          <w:rPr>
            <w:rStyle w:val="Hyperlink"/>
            <w:rFonts w:asciiTheme="minorHAnsi" w:hAnsiTheme="minorHAnsi" w:cstheme="minorHAnsi"/>
            <w:szCs w:val="24"/>
          </w:rPr>
          <w:t>More information is available on Charit</w:t>
        </w:r>
        <w:r w:rsidR="00BB3306" w:rsidRPr="00991A94">
          <w:rPr>
            <w:rStyle w:val="Hyperlink"/>
            <w:rFonts w:asciiTheme="minorHAnsi" w:hAnsiTheme="minorHAnsi" w:cstheme="minorHAnsi"/>
            <w:szCs w:val="24"/>
          </w:rPr>
          <w:t>i</w:t>
        </w:r>
        <w:r w:rsidR="00870ADB" w:rsidRPr="00991A94">
          <w:rPr>
            <w:rStyle w:val="Hyperlink"/>
            <w:rFonts w:asciiTheme="minorHAnsi" w:hAnsiTheme="minorHAnsi" w:cstheme="minorHAnsi"/>
            <w:szCs w:val="24"/>
          </w:rPr>
          <w:t>es Services website.</w:t>
        </w:r>
      </w:hyperlink>
    </w:p>
    <w:p w14:paraId="706993BC" w14:textId="27786831" w:rsidR="00481D57" w:rsidRPr="00991A94" w:rsidRDefault="00481D57" w:rsidP="003472F2">
      <w:pPr>
        <w:pStyle w:val="CRBNumberedParagraph"/>
        <w:numPr>
          <w:ilvl w:val="0"/>
          <w:numId w:val="0"/>
        </w:numPr>
        <w:ind w:left="720"/>
        <w:rPr>
          <w:rFonts w:asciiTheme="minorHAnsi" w:hAnsiTheme="minorHAnsi" w:cstheme="minorHAnsi"/>
          <w:i/>
          <w:color w:val="0070C0"/>
          <w:sz w:val="24"/>
          <w:szCs w:val="24"/>
        </w:rPr>
      </w:pPr>
    </w:p>
    <w:p w14:paraId="706993CC" w14:textId="1AEB44FA" w:rsidR="00CA02FB" w:rsidRPr="00991A94" w:rsidRDefault="00915DDB" w:rsidP="00E31438">
      <w:pPr>
        <w:pStyle w:val="Heading1"/>
        <w:numPr>
          <w:ilvl w:val="0"/>
          <w:numId w:val="5"/>
        </w:numPr>
        <w:rPr>
          <w:rFonts w:asciiTheme="minorHAnsi" w:hAnsiTheme="minorHAnsi" w:cstheme="minorHAnsi"/>
          <w:sz w:val="24"/>
          <w:szCs w:val="24"/>
          <w:highlight w:val="magenta"/>
          <w:lang w:val="en-NZ"/>
        </w:rPr>
      </w:pPr>
      <w:r w:rsidRPr="00991A94">
        <w:rPr>
          <w:rFonts w:asciiTheme="minorHAnsi" w:hAnsiTheme="minorHAnsi" w:cstheme="minorHAnsi"/>
          <w:sz w:val="24"/>
          <w:szCs w:val="24"/>
        </w:rPr>
        <w:tab/>
      </w:r>
      <w:bookmarkStart w:id="15" w:name="_Toc471801891"/>
      <w:r w:rsidRPr="00991A94">
        <w:rPr>
          <w:rFonts w:asciiTheme="minorHAnsi" w:hAnsiTheme="minorHAnsi" w:cstheme="minorHAnsi"/>
          <w:sz w:val="24"/>
          <w:szCs w:val="24"/>
          <w:highlight w:val="magenta"/>
          <w:lang w:val="co-FR"/>
        </w:rPr>
        <w:t>TE WHAKATAU RARURARU/</w:t>
      </w:r>
      <w:r w:rsidR="00CA02FB" w:rsidRPr="00991A94">
        <w:rPr>
          <w:rFonts w:asciiTheme="minorHAnsi" w:hAnsiTheme="minorHAnsi" w:cstheme="minorHAnsi"/>
          <w:sz w:val="24"/>
          <w:szCs w:val="24"/>
          <w:highlight w:val="magenta"/>
          <w:lang w:val="en-NZ"/>
        </w:rPr>
        <w:t>DISPUTE RESOLUTION</w:t>
      </w:r>
      <w:bookmarkEnd w:id="15"/>
    </w:p>
    <w:p w14:paraId="706993CD" w14:textId="53C6CB84" w:rsidR="00AE0FCF" w:rsidRPr="00991A94" w:rsidRDefault="00AE0FCF" w:rsidP="00E31438">
      <w:pPr>
        <w:pStyle w:val="CRBNumberedParagraph"/>
        <w:numPr>
          <w:ilvl w:val="1"/>
          <w:numId w:val="5"/>
        </w:numPr>
        <w:rPr>
          <w:rFonts w:asciiTheme="minorHAnsi" w:hAnsiTheme="minorHAnsi" w:cstheme="minorHAnsi"/>
          <w:b w:val="0"/>
          <w:sz w:val="24"/>
          <w:szCs w:val="24"/>
          <w:highlight w:val="magenta"/>
        </w:rPr>
      </w:pPr>
      <w:r w:rsidRPr="00991A94">
        <w:rPr>
          <w:rFonts w:asciiTheme="minorHAnsi" w:hAnsiTheme="minorHAnsi" w:cstheme="minorHAnsi"/>
          <w:b w:val="0"/>
          <w:sz w:val="24"/>
          <w:szCs w:val="24"/>
          <w:highlight w:val="magenta"/>
        </w:rPr>
        <w:t xml:space="preserve">No </w:t>
      </w:r>
      <w:r w:rsidR="00D00854" w:rsidRPr="00991A94">
        <w:rPr>
          <w:rFonts w:asciiTheme="minorHAnsi" w:hAnsiTheme="minorHAnsi" w:cstheme="minorHAnsi"/>
          <w:b w:val="0"/>
          <w:sz w:val="24"/>
          <w:szCs w:val="24"/>
          <w:highlight w:val="magenta"/>
        </w:rPr>
        <w:t>di</w:t>
      </w:r>
      <w:r w:rsidRPr="00991A94">
        <w:rPr>
          <w:rFonts w:asciiTheme="minorHAnsi" w:hAnsiTheme="minorHAnsi" w:cstheme="minorHAnsi"/>
          <w:b w:val="0"/>
          <w:sz w:val="24"/>
          <w:szCs w:val="24"/>
          <w:highlight w:val="magenta"/>
        </w:rPr>
        <w:t xml:space="preserve">rector or </w:t>
      </w:r>
      <w:r w:rsidR="00D00854" w:rsidRPr="00991A94">
        <w:rPr>
          <w:rFonts w:asciiTheme="minorHAnsi" w:hAnsiTheme="minorHAnsi" w:cstheme="minorHAnsi"/>
          <w:b w:val="0"/>
          <w:sz w:val="24"/>
          <w:szCs w:val="24"/>
          <w:highlight w:val="magenta"/>
        </w:rPr>
        <w:t>s</w:t>
      </w:r>
      <w:r w:rsidRPr="00991A94">
        <w:rPr>
          <w:rFonts w:asciiTheme="minorHAnsi" w:hAnsiTheme="minorHAnsi" w:cstheme="minorHAnsi"/>
          <w:b w:val="0"/>
          <w:sz w:val="24"/>
          <w:szCs w:val="24"/>
          <w:highlight w:val="magenta"/>
        </w:rPr>
        <w:t>hareholder shall commence any court or arbitration proceedings relating to an unresolved dispute or difference unless they have first complied with this clause 1</w:t>
      </w:r>
      <w:r w:rsidR="00B71189" w:rsidRPr="00991A94">
        <w:rPr>
          <w:rFonts w:asciiTheme="minorHAnsi" w:hAnsiTheme="minorHAnsi" w:cstheme="minorHAnsi"/>
          <w:b w:val="0"/>
          <w:sz w:val="24"/>
          <w:szCs w:val="24"/>
          <w:highlight w:val="magenta"/>
        </w:rPr>
        <w:t>2</w:t>
      </w:r>
      <w:r w:rsidRPr="00991A94">
        <w:rPr>
          <w:rFonts w:asciiTheme="minorHAnsi" w:hAnsiTheme="minorHAnsi" w:cstheme="minorHAnsi"/>
          <w:b w:val="0"/>
          <w:sz w:val="24"/>
          <w:szCs w:val="24"/>
          <w:highlight w:val="magenta"/>
        </w:rPr>
        <w:t>.</w:t>
      </w:r>
    </w:p>
    <w:p w14:paraId="706993CE" w14:textId="5144365C" w:rsidR="00C54345" w:rsidRPr="00991A94" w:rsidRDefault="00AE0FCF" w:rsidP="00E31438">
      <w:pPr>
        <w:pStyle w:val="CRBNumberedParagraph"/>
        <w:numPr>
          <w:ilvl w:val="1"/>
          <w:numId w:val="5"/>
        </w:numPr>
        <w:rPr>
          <w:rFonts w:asciiTheme="minorHAnsi" w:hAnsiTheme="minorHAnsi" w:cstheme="minorHAnsi"/>
          <w:b w:val="0"/>
          <w:sz w:val="24"/>
          <w:szCs w:val="24"/>
          <w:highlight w:val="magenta"/>
        </w:rPr>
      </w:pPr>
      <w:r w:rsidRPr="00991A94">
        <w:rPr>
          <w:rFonts w:asciiTheme="minorHAnsi" w:hAnsiTheme="minorHAnsi" w:cstheme="minorHAnsi"/>
          <w:b w:val="0"/>
          <w:sz w:val="24"/>
          <w:szCs w:val="24"/>
          <w:highlight w:val="magenta"/>
        </w:rPr>
        <w:t xml:space="preserve">The </w:t>
      </w:r>
      <w:r w:rsidR="00D00854" w:rsidRPr="00991A94">
        <w:rPr>
          <w:rFonts w:asciiTheme="minorHAnsi" w:hAnsiTheme="minorHAnsi" w:cstheme="minorHAnsi"/>
          <w:b w:val="0"/>
          <w:sz w:val="24"/>
          <w:szCs w:val="24"/>
          <w:highlight w:val="magenta"/>
        </w:rPr>
        <w:t>di</w:t>
      </w:r>
      <w:r w:rsidRPr="00991A94">
        <w:rPr>
          <w:rFonts w:asciiTheme="minorHAnsi" w:hAnsiTheme="minorHAnsi" w:cstheme="minorHAnsi"/>
          <w:b w:val="0"/>
          <w:sz w:val="24"/>
          <w:szCs w:val="24"/>
          <w:highlight w:val="magenta"/>
        </w:rPr>
        <w:t xml:space="preserve">rectors and </w:t>
      </w:r>
      <w:r w:rsidR="00D00854" w:rsidRPr="00991A94">
        <w:rPr>
          <w:rFonts w:asciiTheme="minorHAnsi" w:hAnsiTheme="minorHAnsi" w:cstheme="minorHAnsi"/>
          <w:b w:val="0"/>
          <w:sz w:val="24"/>
          <w:szCs w:val="24"/>
          <w:highlight w:val="magenta"/>
        </w:rPr>
        <w:t>s</w:t>
      </w:r>
      <w:r w:rsidRPr="00991A94">
        <w:rPr>
          <w:rFonts w:asciiTheme="minorHAnsi" w:hAnsiTheme="minorHAnsi" w:cstheme="minorHAnsi"/>
          <w:b w:val="0"/>
          <w:sz w:val="24"/>
          <w:szCs w:val="24"/>
          <w:highlight w:val="magenta"/>
        </w:rPr>
        <w:t xml:space="preserve">hareholders agree to mediate any unresolved dispute or difference by agreeing to mediate such unresolved dispute or difference.  </w:t>
      </w:r>
      <w:r w:rsidR="00C54345" w:rsidRPr="00991A94">
        <w:rPr>
          <w:rFonts w:asciiTheme="minorHAnsi" w:hAnsiTheme="minorHAnsi" w:cstheme="minorHAnsi"/>
          <w:b w:val="0"/>
          <w:sz w:val="24"/>
          <w:szCs w:val="24"/>
          <w:highlight w:val="magenta"/>
        </w:rPr>
        <w:t>All parties to a dispute must act in good faith and a timely manner.</w:t>
      </w:r>
    </w:p>
    <w:p w14:paraId="706993CF" w14:textId="5F8754CD" w:rsidR="00AE0FCF" w:rsidRPr="00991A94" w:rsidRDefault="00AE0FCF" w:rsidP="00E31438">
      <w:pPr>
        <w:pStyle w:val="CRBNumberedParagraph"/>
        <w:numPr>
          <w:ilvl w:val="1"/>
          <w:numId w:val="5"/>
        </w:numPr>
        <w:rPr>
          <w:rFonts w:asciiTheme="minorHAnsi" w:hAnsiTheme="minorHAnsi" w:cstheme="minorHAnsi"/>
          <w:sz w:val="24"/>
          <w:szCs w:val="24"/>
          <w:highlight w:val="magenta"/>
        </w:rPr>
      </w:pPr>
      <w:r w:rsidRPr="00991A94">
        <w:rPr>
          <w:rFonts w:asciiTheme="minorHAnsi" w:hAnsiTheme="minorHAnsi" w:cstheme="minorHAnsi"/>
          <w:b w:val="0"/>
          <w:sz w:val="24"/>
          <w:szCs w:val="24"/>
          <w:highlight w:val="magenta"/>
        </w:rPr>
        <w:t>Should the parties not be able to agree the selection of a mediator or terms and or fees within five (5) working days from the date one party delivers written notice to t</w:t>
      </w:r>
      <w:r w:rsidR="0065510B" w:rsidRPr="00991A94">
        <w:rPr>
          <w:rFonts w:asciiTheme="minorHAnsi" w:hAnsiTheme="minorHAnsi" w:cstheme="minorHAnsi"/>
          <w:b w:val="0"/>
          <w:sz w:val="24"/>
          <w:szCs w:val="24"/>
          <w:highlight w:val="magenta"/>
        </w:rPr>
        <w:t>h</w:t>
      </w:r>
      <w:r w:rsidRPr="00991A94">
        <w:rPr>
          <w:rFonts w:asciiTheme="minorHAnsi" w:hAnsiTheme="minorHAnsi" w:cstheme="minorHAnsi"/>
          <w:b w:val="0"/>
          <w:sz w:val="24"/>
          <w:szCs w:val="24"/>
          <w:highlight w:val="magenta"/>
        </w:rPr>
        <w:t xml:space="preserve">e other party that they wish the dispute or difference to be resolved by mediation, then either party may request the appointment of the mediator and its standard terms including fees by the </w:t>
      </w:r>
      <w:r w:rsidR="00837E72" w:rsidRPr="00991A94">
        <w:rPr>
          <w:rFonts w:asciiTheme="minorHAnsi" w:hAnsiTheme="minorHAnsi" w:cstheme="minorHAnsi"/>
          <w:b w:val="0"/>
          <w:sz w:val="24"/>
          <w:szCs w:val="24"/>
          <w:highlight w:val="magenta"/>
        </w:rPr>
        <w:t xml:space="preserve">President </w:t>
      </w:r>
      <w:r w:rsidR="00E30961" w:rsidRPr="00991A94">
        <w:rPr>
          <w:rFonts w:asciiTheme="minorHAnsi" w:hAnsiTheme="minorHAnsi" w:cstheme="minorHAnsi"/>
          <w:b w:val="0"/>
          <w:sz w:val="24"/>
          <w:szCs w:val="24"/>
          <w:highlight w:val="magenta"/>
        </w:rPr>
        <w:t>for the time being of the</w:t>
      </w:r>
      <w:r w:rsidR="00837E72" w:rsidRPr="00991A94">
        <w:rPr>
          <w:rFonts w:asciiTheme="minorHAnsi" w:hAnsiTheme="minorHAnsi" w:cstheme="minorHAnsi"/>
          <w:b w:val="0"/>
          <w:sz w:val="24"/>
          <w:szCs w:val="24"/>
          <w:highlight w:val="magenta"/>
        </w:rPr>
        <w:t xml:space="preserve"> Arbitrators’ and Mediators’ Institute of New Zealand Inc</w:t>
      </w:r>
      <w:r w:rsidR="00E30961" w:rsidRPr="00991A94">
        <w:rPr>
          <w:rFonts w:asciiTheme="minorHAnsi" w:hAnsiTheme="minorHAnsi" w:cstheme="minorHAnsi"/>
          <w:b w:val="0"/>
          <w:sz w:val="24"/>
          <w:szCs w:val="24"/>
          <w:highlight w:val="magenta"/>
        </w:rPr>
        <w:t xml:space="preserve"> or </w:t>
      </w:r>
      <w:r w:rsidR="0036641E" w:rsidRPr="00991A94">
        <w:rPr>
          <w:rFonts w:asciiTheme="minorHAnsi" w:hAnsiTheme="minorHAnsi" w:cstheme="minorHAnsi"/>
          <w:b w:val="0"/>
          <w:sz w:val="24"/>
          <w:szCs w:val="24"/>
          <w:highlight w:val="magenta"/>
        </w:rPr>
        <w:t>their</w:t>
      </w:r>
      <w:r w:rsidR="00E30961" w:rsidRPr="00991A94">
        <w:rPr>
          <w:rFonts w:asciiTheme="minorHAnsi" w:hAnsiTheme="minorHAnsi" w:cstheme="minorHAnsi"/>
          <w:b w:val="0"/>
          <w:sz w:val="24"/>
          <w:szCs w:val="24"/>
          <w:highlight w:val="magenta"/>
        </w:rPr>
        <w:t xml:space="preserve"> nominee</w:t>
      </w:r>
      <w:r w:rsidRPr="00991A94">
        <w:rPr>
          <w:rFonts w:asciiTheme="minorHAnsi" w:hAnsiTheme="minorHAnsi" w:cstheme="minorHAnsi"/>
          <w:b w:val="0"/>
          <w:sz w:val="24"/>
          <w:szCs w:val="24"/>
          <w:highlight w:val="magenta"/>
        </w:rPr>
        <w:t xml:space="preserve">. Should a party fail to attend the mediation </w:t>
      </w:r>
      <w:r w:rsidRPr="00991A94">
        <w:rPr>
          <w:rFonts w:asciiTheme="minorHAnsi" w:hAnsiTheme="minorHAnsi" w:cstheme="minorHAnsi"/>
          <w:b w:val="0"/>
          <w:sz w:val="24"/>
          <w:szCs w:val="24"/>
          <w:highlight w:val="magenta"/>
        </w:rPr>
        <w:lastRenderedPageBreak/>
        <w:t>under clause 1</w:t>
      </w:r>
      <w:r w:rsidR="00EA4F62" w:rsidRPr="00991A94">
        <w:rPr>
          <w:rFonts w:asciiTheme="minorHAnsi" w:hAnsiTheme="minorHAnsi" w:cstheme="minorHAnsi"/>
          <w:b w:val="0"/>
          <w:sz w:val="24"/>
          <w:szCs w:val="24"/>
          <w:highlight w:val="magenta"/>
        </w:rPr>
        <w:t>2</w:t>
      </w:r>
      <w:r w:rsidRPr="00991A94">
        <w:rPr>
          <w:rFonts w:asciiTheme="minorHAnsi" w:hAnsiTheme="minorHAnsi" w:cstheme="minorHAnsi"/>
          <w:b w:val="0"/>
          <w:sz w:val="24"/>
          <w:szCs w:val="24"/>
          <w:highlight w:val="magenta"/>
        </w:rPr>
        <w:t>.2 above, then that party shall be responsible for all the costs of the meditation.</w:t>
      </w:r>
    </w:p>
    <w:p w14:paraId="706993D0" w14:textId="77777777" w:rsidR="00991A94" w:rsidRPr="00991A94" w:rsidRDefault="00991A94" w:rsidP="00991A94">
      <w:pPr>
        <w:pStyle w:val="CRBNumberedParagraph"/>
        <w:numPr>
          <w:ilvl w:val="0"/>
          <w:numId w:val="0"/>
        </w:numPr>
        <w:ind w:left="792"/>
        <w:rPr>
          <w:rFonts w:asciiTheme="minorHAnsi" w:hAnsiTheme="minorHAnsi" w:cstheme="minorHAnsi"/>
          <w:sz w:val="24"/>
          <w:szCs w:val="24"/>
          <w:highlight w:val="magenta"/>
        </w:rPr>
        <w:sectPr w:rsidR="00000000" w:rsidRPr="00991A94" w:rsidSect="00367568">
          <w:footerReference w:type="default" r:id="rId21"/>
          <w:pgSz w:w="12240" w:h="15840"/>
          <w:pgMar w:top="1440" w:right="1440" w:bottom="1440" w:left="1440" w:header="708" w:footer="708" w:gutter="0"/>
          <w:pgNumType w:start="1"/>
          <w:cols w:space="708"/>
          <w:docGrid w:linePitch="360"/>
        </w:sectPr>
      </w:pPr>
    </w:p>
    <w:p w14:paraId="706993D1" w14:textId="05D58C78" w:rsidR="00F23D9E" w:rsidRPr="00991A94" w:rsidRDefault="00EB4A53" w:rsidP="003472F2">
      <w:pPr>
        <w:pStyle w:val="Heading1"/>
        <w:numPr>
          <w:ilvl w:val="0"/>
          <w:numId w:val="0"/>
        </w:numPr>
        <w:spacing w:after="0"/>
        <w:jc w:val="center"/>
        <w:rPr>
          <w:rFonts w:asciiTheme="minorHAnsi" w:hAnsiTheme="minorHAnsi" w:cstheme="minorHAnsi"/>
          <w:sz w:val="24"/>
          <w:szCs w:val="24"/>
          <w:lang w:val="en-NZ"/>
        </w:rPr>
      </w:pPr>
      <w:bookmarkStart w:id="16" w:name="_Toc471801892"/>
      <w:r w:rsidRPr="00991A94">
        <w:rPr>
          <w:rFonts w:asciiTheme="minorHAnsi" w:hAnsiTheme="minorHAnsi" w:cstheme="minorHAnsi"/>
          <w:sz w:val="24"/>
          <w:szCs w:val="24"/>
          <w:lang w:val="en-NZ"/>
        </w:rPr>
        <w:lastRenderedPageBreak/>
        <w:t>SCHEDULE A</w:t>
      </w:r>
      <w:bookmarkEnd w:id="16"/>
    </w:p>
    <w:p w14:paraId="0306C38C" w14:textId="77777777" w:rsidR="00E81822" w:rsidRPr="00991A94" w:rsidRDefault="00EA70C0" w:rsidP="003472F2">
      <w:pPr>
        <w:jc w:val="center"/>
        <w:rPr>
          <w:rFonts w:asciiTheme="minorHAnsi" w:hAnsiTheme="minorHAnsi" w:cstheme="minorHAnsi"/>
          <w:b/>
          <w:szCs w:val="24"/>
        </w:rPr>
      </w:pPr>
      <w:r w:rsidRPr="00991A94">
        <w:rPr>
          <w:rFonts w:asciiTheme="minorHAnsi" w:hAnsiTheme="minorHAnsi" w:cstheme="minorHAnsi"/>
          <w:b/>
          <w:szCs w:val="24"/>
        </w:rPr>
        <w:t>Proceedings at Shareholder meetings</w:t>
      </w:r>
    </w:p>
    <w:p w14:paraId="4D354849" w14:textId="77777777" w:rsidR="00E81822" w:rsidRPr="00991A94" w:rsidRDefault="00E81822" w:rsidP="003472F2">
      <w:pPr>
        <w:jc w:val="center"/>
        <w:rPr>
          <w:rFonts w:asciiTheme="minorHAnsi" w:hAnsiTheme="minorHAnsi" w:cstheme="minorHAnsi"/>
          <w:b/>
          <w:szCs w:val="24"/>
        </w:rPr>
      </w:pPr>
    </w:p>
    <w:p w14:paraId="68CD4090" w14:textId="090EFAEE" w:rsidR="003109D1" w:rsidRPr="00991A94" w:rsidRDefault="00E81822" w:rsidP="00A43E16">
      <w:pPr>
        <w:pBdr>
          <w:top w:val="single" w:sz="4" w:space="1" w:color="auto"/>
          <w:left w:val="single" w:sz="4" w:space="4" w:color="auto"/>
          <w:bottom w:val="single" w:sz="4" w:space="1" w:color="auto"/>
          <w:right w:val="single" w:sz="4" w:space="4" w:color="auto"/>
        </w:pBdr>
        <w:jc w:val="left"/>
        <w:rPr>
          <w:rFonts w:asciiTheme="minorHAnsi" w:hAnsiTheme="minorHAnsi" w:cstheme="minorHAnsi"/>
          <w:szCs w:val="24"/>
        </w:rPr>
      </w:pPr>
      <w:r w:rsidRPr="00991A94">
        <w:rPr>
          <w:rFonts w:asciiTheme="minorHAnsi" w:hAnsiTheme="minorHAnsi" w:cstheme="minorHAnsi"/>
          <w:szCs w:val="24"/>
        </w:rPr>
        <w:t xml:space="preserve">This schedule explains how shareholder meetings should happen under the Companies Act, with some amendments to reflect the special nature of charitable companies. </w:t>
      </w:r>
      <w:r w:rsidR="00E73CAA" w:rsidRPr="00991A94">
        <w:rPr>
          <w:rFonts w:asciiTheme="minorHAnsi" w:hAnsiTheme="minorHAnsi" w:cstheme="minorHAnsi"/>
          <w:szCs w:val="24"/>
        </w:rPr>
        <w:t xml:space="preserve">Schedule 1 of the Companies Act </w:t>
      </w:r>
      <w:r w:rsidR="009A29A7" w:rsidRPr="00991A94">
        <w:rPr>
          <w:rFonts w:asciiTheme="minorHAnsi" w:hAnsiTheme="minorHAnsi" w:cstheme="minorHAnsi"/>
          <w:szCs w:val="24"/>
        </w:rPr>
        <w:t>governs proceedings at shareholder meetings.</w:t>
      </w:r>
    </w:p>
    <w:p w14:paraId="0E96E0CB" w14:textId="61BF8D90" w:rsidR="00194A73" w:rsidRPr="00991A94" w:rsidRDefault="00B4615A" w:rsidP="00A43E16">
      <w:pPr>
        <w:pBdr>
          <w:top w:val="single" w:sz="4" w:space="1" w:color="auto"/>
          <w:left w:val="single" w:sz="4" w:space="4" w:color="auto"/>
          <w:bottom w:val="single" w:sz="4" w:space="1" w:color="auto"/>
          <w:right w:val="single" w:sz="4" w:space="4" w:color="auto"/>
        </w:pBdr>
        <w:jc w:val="left"/>
        <w:rPr>
          <w:rFonts w:asciiTheme="minorHAnsi" w:hAnsiTheme="minorHAnsi" w:cstheme="minorHAnsi"/>
          <w:szCs w:val="24"/>
        </w:rPr>
      </w:pPr>
      <w:r w:rsidRPr="00991A94">
        <w:rPr>
          <w:rFonts w:asciiTheme="minorHAnsi" w:hAnsiTheme="minorHAnsi" w:cstheme="minorHAnsi"/>
          <w:szCs w:val="24"/>
        </w:rPr>
        <w:t>You can include</w:t>
      </w:r>
      <w:r w:rsidR="003109D1" w:rsidRPr="00991A94">
        <w:rPr>
          <w:rFonts w:asciiTheme="minorHAnsi" w:hAnsiTheme="minorHAnsi" w:cstheme="minorHAnsi"/>
          <w:szCs w:val="24"/>
        </w:rPr>
        <w:t xml:space="preserve"> different provisions </w:t>
      </w:r>
      <w:r w:rsidR="00E73CAA" w:rsidRPr="00991A94">
        <w:rPr>
          <w:rFonts w:asciiTheme="minorHAnsi" w:hAnsiTheme="minorHAnsi" w:cstheme="minorHAnsi"/>
          <w:szCs w:val="24"/>
        </w:rPr>
        <w:t xml:space="preserve">from Schedule 1 </w:t>
      </w:r>
      <w:r w:rsidR="003109D1" w:rsidRPr="00991A94">
        <w:rPr>
          <w:rFonts w:asciiTheme="minorHAnsi" w:hAnsiTheme="minorHAnsi" w:cstheme="minorHAnsi"/>
          <w:szCs w:val="24"/>
        </w:rPr>
        <w:t xml:space="preserve">for </w:t>
      </w:r>
      <w:r w:rsidR="0049192E" w:rsidRPr="00991A94">
        <w:rPr>
          <w:rFonts w:asciiTheme="minorHAnsi" w:hAnsiTheme="minorHAnsi" w:cstheme="minorHAnsi"/>
          <w:szCs w:val="24"/>
        </w:rPr>
        <w:t xml:space="preserve">procedure in </w:t>
      </w:r>
      <w:r w:rsidR="003109D1" w:rsidRPr="00991A94">
        <w:rPr>
          <w:rFonts w:asciiTheme="minorHAnsi" w:hAnsiTheme="minorHAnsi" w:cstheme="minorHAnsi"/>
          <w:szCs w:val="24"/>
        </w:rPr>
        <w:t xml:space="preserve">shareholder meetings in </w:t>
      </w:r>
      <w:r w:rsidR="00E96143" w:rsidRPr="00991A94">
        <w:rPr>
          <w:rFonts w:asciiTheme="minorHAnsi" w:hAnsiTheme="minorHAnsi" w:cstheme="minorHAnsi"/>
          <w:szCs w:val="24"/>
        </w:rPr>
        <w:t xml:space="preserve">only </w:t>
      </w:r>
      <w:r w:rsidR="003109D1" w:rsidRPr="00991A94">
        <w:rPr>
          <w:rFonts w:asciiTheme="minorHAnsi" w:hAnsiTheme="minorHAnsi" w:cstheme="minorHAnsi"/>
          <w:szCs w:val="24"/>
        </w:rPr>
        <w:t xml:space="preserve">some specific areas. For example, you can have different rules governing </w:t>
      </w:r>
      <w:r w:rsidR="00747E03" w:rsidRPr="00991A94">
        <w:rPr>
          <w:rFonts w:asciiTheme="minorHAnsi" w:hAnsiTheme="minorHAnsi" w:cstheme="minorHAnsi"/>
          <w:szCs w:val="24"/>
        </w:rPr>
        <w:t>the chairperson, quorum, whether the chairperson has a casting vote</w:t>
      </w:r>
      <w:r w:rsidR="0049192E" w:rsidRPr="00991A94">
        <w:rPr>
          <w:rFonts w:asciiTheme="minorHAnsi" w:hAnsiTheme="minorHAnsi" w:cstheme="minorHAnsi"/>
          <w:szCs w:val="24"/>
        </w:rPr>
        <w:t>, postal votes, and other procedural matters not covered by Schedule 1</w:t>
      </w:r>
      <w:r w:rsidR="003109D1" w:rsidRPr="00991A94">
        <w:rPr>
          <w:rFonts w:asciiTheme="minorHAnsi" w:hAnsiTheme="minorHAnsi" w:cstheme="minorHAnsi"/>
          <w:szCs w:val="24"/>
        </w:rPr>
        <w:t>.</w:t>
      </w:r>
    </w:p>
    <w:p w14:paraId="706993D3"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w:t>
      </w:r>
      <w:r w:rsidRPr="00991A94">
        <w:rPr>
          <w:rFonts w:asciiTheme="minorHAnsi" w:hAnsiTheme="minorHAnsi" w:cstheme="minorHAnsi"/>
          <w:b/>
          <w:bCs/>
          <w:szCs w:val="24"/>
        </w:rPr>
        <w:tab/>
        <w:t>Chairperson</w:t>
      </w:r>
    </w:p>
    <w:p w14:paraId="706993D4" w14:textId="77777777" w:rsidR="00EA70C0" w:rsidRPr="00991A94" w:rsidRDefault="00EA70C0" w:rsidP="0018735C">
      <w:pPr>
        <w:pStyle w:val="ListParagraph"/>
        <w:numPr>
          <w:ilvl w:val="0"/>
          <w:numId w:val="11"/>
        </w:numPr>
        <w:ind w:left="1417" w:hanging="697"/>
        <w:contextualSpacing w:val="0"/>
        <w:rPr>
          <w:rFonts w:asciiTheme="minorHAnsi" w:hAnsiTheme="minorHAnsi" w:cstheme="minorHAnsi"/>
          <w:szCs w:val="24"/>
        </w:rPr>
      </w:pPr>
      <w:r w:rsidRPr="00991A94">
        <w:rPr>
          <w:rFonts w:asciiTheme="minorHAnsi" w:hAnsiTheme="minorHAnsi" w:cstheme="minorHAnsi"/>
          <w:szCs w:val="24"/>
        </w:rPr>
        <w:t xml:space="preserve">If the </w:t>
      </w:r>
      <w:r w:rsidR="005D004E" w:rsidRPr="00991A94">
        <w:rPr>
          <w:rFonts w:asciiTheme="minorHAnsi" w:hAnsiTheme="minorHAnsi" w:cstheme="minorHAnsi"/>
          <w:szCs w:val="24"/>
        </w:rPr>
        <w:t>Board</w:t>
      </w:r>
      <w:r w:rsidRPr="00991A94">
        <w:rPr>
          <w:rFonts w:asciiTheme="minorHAnsi" w:hAnsiTheme="minorHAnsi" w:cstheme="minorHAnsi"/>
          <w:szCs w:val="24"/>
        </w:rPr>
        <w:t xml:space="preserve"> </w:t>
      </w:r>
      <w:r w:rsidR="005D004E" w:rsidRPr="00991A94">
        <w:rPr>
          <w:rFonts w:asciiTheme="minorHAnsi" w:hAnsiTheme="minorHAnsi" w:cstheme="minorHAnsi"/>
          <w:szCs w:val="24"/>
        </w:rPr>
        <w:t>has elected a chairperson of the Board</w:t>
      </w:r>
      <w:r w:rsidRPr="00991A94">
        <w:rPr>
          <w:rFonts w:asciiTheme="minorHAnsi" w:hAnsiTheme="minorHAnsi" w:cstheme="minorHAnsi"/>
          <w:szCs w:val="24"/>
        </w:rPr>
        <w:t xml:space="preserve">, and </w:t>
      </w:r>
      <w:r w:rsidR="005D004E" w:rsidRPr="00991A94">
        <w:rPr>
          <w:rFonts w:asciiTheme="minorHAnsi" w:hAnsiTheme="minorHAnsi" w:cstheme="minorHAnsi"/>
          <w:szCs w:val="24"/>
        </w:rPr>
        <w:t>he or she</w:t>
      </w:r>
      <w:r w:rsidRPr="00991A94">
        <w:rPr>
          <w:rFonts w:asciiTheme="minorHAnsi" w:hAnsiTheme="minorHAnsi" w:cstheme="minorHAnsi"/>
          <w:szCs w:val="24"/>
        </w:rPr>
        <w:t xml:space="preserve"> is present at a meeting of shareholders, he or she </w:t>
      </w:r>
      <w:r w:rsidR="005D004E" w:rsidRPr="00991A94">
        <w:rPr>
          <w:rFonts w:asciiTheme="minorHAnsi" w:hAnsiTheme="minorHAnsi" w:cstheme="minorHAnsi"/>
          <w:szCs w:val="24"/>
        </w:rPr>
        <w:t>will</w:t>
      </w:r>
      <w:r w:rsidRPr="00991A94">
        <w:rPr>
          <w:rFonts w:asciiTheme="minorHAnsi" w:hAnsiTheme="minorHAnsi" w:cstheme="minorHAnsi"/>
          <w:szCs w:val="24"/>
        </w:rPr>
        <w:t xml:space="preserve"> chair the meeting.</w:t>
      </w:r>
    </w:p>
    <w:p w14:paraId="706993D6" w14:textId="77777777" w:rsidR="00EA70C0" w:rsidRPr="00991A94" w:rsidRDefault="00EA70C0" w:rsidP="003472F2">
      <w:pPr>
        <w:pStyle w:val="ListParagraph"/>
        <w:numPr>
          <w:ilvl w:val="0"/>
          <w:numId w:val="11"/>
        </w:numPr>
        <w:ind w:left="1418" w:hanging="698"/>
        <w:rPr>
          <w:rFonts w:asciiTheme="minorHAnsi" w:hAnsiTheme="minorHAnsi" w:cstheme="minorHAnsi"/>
          <w:szCs w:val="24"/>
        </w:rPr>
      </w:pPr>
      <w:r w:rsidRPr="00991A94">
        <w:rPr>
          <w:rFonts w:asciiTheme="minorHAnsi" w:hAnsiTheme="minorHAnsi" w:cstheme="minorHAnsi"/>
          <w:szCs w:val="24"/>
        </w:rPr>
        <w:t xml:space="preserve">If no chairperson of the board has been elected or if, at any meeting of shareholders, the chairperson of the board is not present within 15 minutes of the time </w:t>
      </w:r>
      <w:r w:rsidR="005D004E" w:rsidRPr="00991A94">
        <w:rPr>
          <w:rFonts w:asciiTheme="minorHAnsi" w:hAnsiTheme="minorHAnsi" w:cstheme="minorHAnsi"/>
          <w:szCs w:val="24"/>
        </w:rPr>
        <w:t>scheduled for the start of the meeting</w:t>
      </w:r>
      <w:r w:rsidRPr="00991A94">
        <w:rPr>
          <w:rFonts w:asciiTheme="minorHAnsi" w:hAnsiTheme="minorHAnsi" w:cstheme="minorHAnsi"/>
          <w:szCs w:val="24"/>
        </w:rPr>
        <w:t>, the shareholders present may choose one of their number to be chairperson of the meeting.</w:t>
      </w:r>
    </w:p>
    <w:p w14:paraId="706993D7"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2.</w:t>
      </w:r>
      <w:r w:rsidRPr="00991A94">
        <w:rPr>
          <w:rFonts w:asciiTheme="minorHAnsi" w:hAnsiTheme="minorHAnsi" w:cstheme="minorHAnsi"/>
          <w:b/>
          <w:bCs/>
          <w:szCs w:val="24"/>
        </w:rPr>
        <w:tab/>
        <w:t>Notice of meetings</w:t>
      </w:r>
    </w:p>
    <w:p w14:paraId="706993D8" w14:textId="77777777" w:rsidR="00EA70C0" w:rsidRPr="00991A94" w:rsidRDefault="00EA70C0" w:rsidP="003472F2">
      <w:pPr>
        <w:numPr>
          <w:ilvl w:val="0"/>
          <w:numId w:val="12"/>
        </w:numPr>
        <w:ind w:left="1418" w:hanging="698"/>
        <w:rPr>
          <w:rFonts w:asciiTheme="minorHAnsi" w:hAnsiTheme="minorHAnsi" w:cstheme="minorHAnsi"/>
          <w:szCs w:val="24"/>
        </w:rPr>
      </w:pPr>
      <w:r w:rsidRPr="00991A94">
        <w:rPr>
          <w:rFonts w:asciiTheme="minorHAnsi" w:hAnsiTheme="minorHAnsi" w:cstheme="minorHAnsi"/>
          <w:szCs w:val="24"/>
        </w:rPr>
        <w:t>Written notice of the time and place of a meeting of shareholders must be sent to every shareholder entitled to receive notice of the meeting and to every director and an auditor of the company not less than 10 working days before the meeting.</w:t>
      </w:r>
    </w:p>
    <w:p w14:paraId="706993D9" w14:textId="77777777" w:rsidR="00EA70C0" w:rsidRPr="00991A94" w:rsidRDefault="00EA70C0" w:rsidP="003472F2">
      <w:pPr>
        <w:numPr>
          <w:ilvl w:val="0"/>
          <w:numId w:val="12"/>
        </w:numPr>
        <w:ind w:left="1418" w:hanging="698"/>
        <w:rPr>
          <w:rFonts w:asciiTheme="minorHAnsi" w:hAnsiTheme="minorHAnsi" w:cstheme="minorHAnsi"/>
          <w:szCs w:val="24"/>
        </w:rPr>
      </w:pPr>
      <w:r w:rsidRPr="00991A94">
        <w:rPr>
          <w:rFonts w:asciiTheme="minorHAnsi" w:hAnsiTheme="minorHAnsi" w:cstheme="minorHAnsi"/>
          <w:szCs w:val="24"/>
        </w:rPr>
        <w:t>The notice must state—</w:t>
      </w:r>
    </w:p>
    <w:p w14:paraId="706993DA" w14:textId="0CB4593B" w:rsidR="00EA70C0" w:rsidRPr="00991A94" w:rsidRDefault="00EA70C0" w:rsidP="003472F2">
      <w:pPr>
        <w:numPr>
          <w:ilvl w:val="1"/>
          <w:numId w:val="9"/>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the nature of the business to be transacted at the meeting in sufficient detail to enable a shareholder to form a reasoned judgment in relation to it; and</w:t>
      </w:r>
    </w:p>
    <w:p w14:paraId="7DCFEE71" w14:textId="6FEA24EC" w:rsidR="00E81822" w:rsidRPr="00991A94" w:rsidRDefault="00E81822" w:rsidP="003472F2">
      <w:pPr>
        <w:numPr>
          <w:ilvl w:val="1"/>
          <w:numId w:val="9"/>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the text of any special resolution to be submitted to the meeting; and</w:t>
      </w:r>
    </w:p>
    <w:p w14:paraId="706993DF" w14:textId="4CD225FD" w:rsidR="00EA70C0" w:rsidRPr="00991A94" w:rsidRDefault="00EA70C0" w:rsidP="00A43E16">
      <w:pPr>
        <w:numPr>
          <w:ilvl w:val="1"/>
          <w:numId w:val="9"/>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in the case</w:t>
      </w:r>
      <w:r w:rsidR="00D53B0B" w:rsidRPr="00991A94">
        <w:rPr>
          <w:rFonts w:asciiTheme="minorHAnsi" w:hAnsiTheme="minorHAnsi" w:cstheme="minorHAnsi"/>
          <w:szCs w:val="24"/>
        </w:rPr>
        <w:t xml:space="preserve"> of special resolutions</w:t>
      </w:r>
      <w:r w:rsidR="003B473B" w:rsidRPr="00991A94">
        <w:rPr>
          <w:rFonts w:asciiTheme="minorHAnsi" w:hAnsiTheme="minorHAnsi" w:cstheme="minorHAnsi"/>
          <w:szCs w:val="24"/>
        </w:rPr>
        <w:t xml:space="preserve"> required by section 106(1</w:t>
      </w:r>
      <w:r w:rsidR="00434C36" w:rsidRPr="00991A94">
        <w:rPr>
          <w:rFonts w:asciiTheme="minorHAnsi" w:hAnsiTheme="minorHAnsi" w:cstheme="minorHAnsi"/>
          <w:szCs w:val="24"/>
        </w:rPr>
        <w:t>)</w:t>
      </w:r>
      <w:r w:rsidR="003B473B" w:rsidRPr="00991A94">
        <w:rPr>
          <w:rFonts w:asciiTheme="minorHAnsi" w:hAnsiTheme="minorHAnsi" w:cstheme="minorHAnsi"/>
          <w:szCs w:val="24"/>
        </w:rPr>
        <w:t>(a) or (b)</w:t>
      </w:r>
      <w:r w:rsidR="00E81822" w:rsidRPr="00991A94">
        <w:rPr>
          <w:rFonts w:asciiTheme="minorHAnsi" w:hAnsiTheme="minorHAnsi" w:cstheme="minorHAnsi"/>
          <w:szCs w:val="24"/>
        </w:rPr>
        <w:t xml:space="preserve"> of the Companies Act</w:t>
      </w:r>
      <w:r w:rsidR="003B473B" w:rsidRPr="00991A94">
        <w:rPr>
          <w:rFonts w:asciiTheme="minorHAnsi" w:hAnsiTheme="minorHAnsi" w:cstheme="minorHAnsi"/>
          <w:szCs w:val="24"/>
        </w:rPr>
        <w:t xml:space="preserve">, </w:t>
      </w:r>
      <w:r w:rsidRPr="00991A94">
        <w:rPr>
          <w:rFonts w:asciiTheme="minorHAnsi" w:hAnsiTheme="minorHAnsi" w:cstheme="minorHAnsi"/>
          <w:szCs w:val="24"/>
        </w:rPr>
        <w:t>the right of a shareholder under</w:t>
      </w:r>
      <w:bookmarkStart w:id="17" w:name="DLM320496"/>
      <w:r w:rsidR="00D51D32" w:rsidRPr="00991A94">
        <w:rPr>
          <w:rFonts w:asciiTheme="minorHAnsi" w:hAnsiTheme="minorHAnsi" w:cstheme="minorHAnsi"/>
          <w:szCs w:val="24"/>
        </w:rPr>
        <w:t xml:space="preserve"> </w:t>
      </w:r>
      <w:r w:rsidRPr="00991A94">
        <w:rPr>
          <w:rFonts w:asciiTheme="minorHAnsi" w:hAnsiTheme="minorHAnsi" w:cstheme="minorHAnsi"/>
          <w:szCs w:val="24"/>
        </w:rPr>
        <w:t>section 110</w:t>
      </w:r>
      <w:bookmarkEnd w:id="17"/>
      <w:r w:rsidR="00D53B0B" w:rsidRPr="00991A94">
        <w:rPr>
          <w:rStyle w:val="Hyperlink"/>
          <w:rFonts w:asciiTheme="minorHAnsi" w:hAnsiTheme="minorHAnsi" w:cstheme="minorHAnsi"/>
          <w:color w:val="auto"/>
          <w:szCs w:val="24"/>
          <w:u w:val="none"/>
        </w:rPr>
        <w:t xml:space="preserve"> of the </w:t>
      </w:r>
      <w:r w:rsidR="00E81822" w:rsidRPr="00991A94">
        <w:rPr>
          <w:rStyle w:val="Hyperlink"/>
          <w:rFonts w:asciiTheme="minorHAnsi" w:hAnsiTheme="minorHAnsi" w:cstheme="minorHAnsi"/>
          <w:color w:val="auto"/>
          <w:szCs w:val="24"/>
          <w:u w:val="none"/>
        </w:rPr>
        <w:t xml:space="preserve">Companies </w:t>
      </w:r>
      <w:r w:rsidR="00D53B0B" w:rsidRPr="00991A94">
        <w:rPr>
          <w:rStyle w:val="Hyperlink"/>
          <w:rFonts w:asciiTheme="minorHAnsi" w:hAnsiTheme="minorHAnsi" w:cstheme="minorHAnsi"/>
          <w:color w:val="auto"/>
          <w:szCs w:val="24"/>
          <w:u w:val="none"/>
        </w:rPr>
        <w:t>Act</w:t>
      </w:r>
      <w:r w:rsidRPr="00991A94">
        <w:rPr>
          <w:rFonts w:asciiTheme="minorHAnsi" w:hAnsiTheme="minorHAnsi" w:cstheme="minorHAnsi"/>
          <w:szCs w:val="24"/>
        </w:rPr>
        <w:t>.</w:t>
      </w:r>
    </w:p>
    <w:p w14:paraId="706993E2" w14:textId="19CC6BDA" w:rsidR="00B752CA" w:rsidRPr="00991A94" w:rsidRDefault="00EA70C0" w:rsidP="00991A94">
      <w:pPr>
        <w:numPr>
          <w:ilvl w:val="0"/>
          <w:numId w:val="13"/>
        </w:numPr>
        <w:tabs>
          <w:tab w:val="clear" w:pos="720"/>
        </w:tabs>
        <w:ind w:left="1418" w:hanging="709"/>
        <w:rPr>
          <w:rFonts w:asciiTheme="minorHAnsi" w:hAnsiTheme="minorHAnsi" w:cstheme="minorHAnsi"/>
          <w:b/>
          <w:i/>
          <w:color w:val="0070C0"/>
          <w:szCs w:val="24"/>
        </w:rPr>
      </w:pPr>
      <w:r w:rsidRPr="00991A94">
        <w:rPr>
          <w:rFonts w:asciiTheme="minorHAnsi" w:hAnsiTheme="minorHAnsi" w:cstheme="minorHAnsi"/>
          <w:szCs w:val="24"/>
        </w:rPr>
        <w:lastRenderedPageBreak/>
        <w:t>An irregularity in a notice of a meeting is waived if all the shareholders entitled to attend and vote at the meeting attend the meeting without protest as to the irregularity, or if all such shareholders agree to the waiver.</w:t>
      </w:r>
    </w:p>
    <w:p w14:paraId="706993E3" w14:textId="77777777" w:rsidR="00EA70C0" w:rsidRPr="00991A94" w:rsidRDefault="00B752CA" w:rsidP="003472F2">
      <w:pPr>
        <w:numPr>
          <w:ilvl w:val="0"/>
          <w:numId w:val="13"/>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T</w:t>
      </w:r>
      <w:r w:rsidR="00EA70C0" w:rsidRPr="00991A94">
        <w:rPr>
          <w:rFonts w:asciiTheme="minorHAnsi" w:hAnsiTheme="minorHAnsi" w:cstheme="minorHAnsi"/>
          <w:szCs w:val="24"/>
        </w:rPr>
        <w:t>he accidental omission to give notice of a meeting to, or the failure to receive notice of a meeting by, a shareholder does not invalidate the proceedings at that meeting.</w:t>
      </w:r>
    </w:p>
    <w:p w14:paraId="706993E4" w14:textId="77777777" w:rsidR="00B752CA" w:rsidRPr="00991A94" w:rsidRDefault="00B752CA" w:rsidP="003472F2">
      <w:pPr>
        <w:numPr>
          <w:ilvl w:val="0"/>
          <w:numId w:val="35"/>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The omission</w:t>
      </w:r>
      <w:r w:rsidR="006F0814" w:rsidRPr="00991A94">
        <w:rPr>
          <w:rFonts w:asciiTheme="minorHAnsi" w:hAnsiTheme="minorHAnsi" w:cstheme="minorHAnsi"/>
          <w:szCs w:val="24"/>
        </w:rPr>
        <w:t xml:space="preserve"> (whether accidental or otherwise)</w:t>
      </w:r>
      <w:r w:rsidRPr="00991A94">
        <w:rPr>
          <w:rFonts w:asciiTheme="minorHAnsi" w:hAnsiTheme="minorHAnsi" w:cstheme="minorHAnsi"/>
          <w:szCs w:val="24"/>
        </w:rPr>
        <w:t xml:space="preserve"> to give notice of a meeting to, or the failure to receive notice of a meeting by, a shareholder shall invalidate the proceedings at that meeting.</w:t>
      </w:r>
    </w:p>
    <w:p w14:paraId="706993E7" w14:textId="15C426BA" w:rsidR="00B752CA" w:rsidRPr="00991A94" w:rsidRDefault="00C076EE" w:rsidP="00991A94">
      <w:pPr>
        <w:pStyle w:val="ListParagraph"/>
        <w:pBdr>
          <w:top w:val="single" w:sz="4" w:space="1" w:color="auto"/>
          <w:left w:val="single" w:sz="4" w:space="4" w:color="auto"/>
          <w:bottom w:val="single" w:sz="4" w:space="1" w:color="auto"/>
          <w:right w:val="single" w:sz="4" w:space="4" w:color="auto"/>
        </w:pBdr>
        <w:ind w:left="720" w:firstLine="0"/>
      </w:pPr>
      <w:r w:rsidRPr="00991A94">
        <w:rPr>
          <w:rFonts w:asciiTheme="minorHAnsi" w:hAnsiTheme="minorHAnsi" w:cstheme="minorHAnsi"/>
          <w:szCs w:val="24"/>
        </w:rPr>
        <w:t xml:space="preserve">Under s122 of the Companies Act the shareholders can sign a resolution in lieu of a meeting if they wish if such a resolution is signed by not less than 75% of the shareholders or such other percentage as the Company’s constitution may require. </w:t>
      </w:r>
    </w:p>
    <w:p w14:paraId="706993E8" w14:textId="77777777" w:rsidR="00EA70C0" w:rsidRPr="00991A94" w:rsidRDefault="006F0814" w:rsidP="003472F2">
      <w:pPr>
        <w:numPr>
          <w:ilvl w:val="0"/>
          <w:numId w:val="35"/>
        </w:numPr>
        <w:ind w:left="1418" w:hanging="709"/>
        <w:rPr>
          <w:rFonts w:asciiTheme="minorHAnsi" w:hAnsiTheme="minorHAnsi" w:cstheme="minorHAnsi"/>
          <w:szCs w:val="24"/>
        </w:rPr>
      </w:pPr>
      <w:r w:rsidRPr="00991A94">
        <w:rPr>
          <w:rFonts w:asciiTheme="minorHAnsi" w:hAnsiTheme="minorHAnsi" w:cstheme="minorHAnsi"/>
          <w:szCs w:val="24"/>
        </w:rPr>
        <w:t>I</w:t>
      </w:r>
      <w:r w:rsidR="00EA70C0" w:rsidRPr="00991A94">
        <w:rPr>
          <w:rFonts w:asciiTheme="minorHAnsi" w:hAnsiTheme="minorHAnsi" w:cstheme="minorHAnsi"/>
          <w:szCs w:val="24"/>
        </w:rPr>
        <w:t>f a meeting of shareholders is adjourned for less than 30 days, it is not necessary to give notice of the time and place of the adjourned meeting other than by announcement at the meeting which is adjourned.</w:t>
      </w:r>
    </w:p>
    <w:p w14:paraId="706993EB" w14:textId="6301E143" w:rsidR="00847D14" w:rsidRPr="00991A94" w:rsidRDefault="006F0814" w:rsidP="00A43E16">
      <w:pPr>
        <w:numPr>
          <w:ilvl w:val="0"/>
          <w:numId w:val="36"/>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If a meeting of shareholders is adjourned, notice of the time and place of the adjourned meeting must be given following the procedure in subclauses (a) and (b) above.</w:t>
      </w:r>
    </w:p>
    <w:p w14:paraId="706993EC"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3</w:t>
      </w:r>
      <w:r w:rsidR="003A4DA3" w:rsidRPr="00991A94">
        <w:rPr>
          <w:rFonts w:asciiTheme="minorHAnsi" w:hAnsiTheme="minorHAnsi" w:cstheme="minorHAnsi"/>
          <w:b/>
          <w:bCs/>
          <w:szCs w:val="24"/>
        </w:rPr>
        <w:t xml:space="preserve">. </w:t>
      </w:r>
      <w:r w:rsidR="003A4DA3" w:rsidRPr="00991A94">
        <w:rPr>
          <w:rFonts w:asciiTheme="minorHAnsi" w:hAnsiTheme="minorHAnsi" w:cstheme="minorHAnsi"/>
          <w:b/>
          <w:bCs/>
          <w:szCs w:val="24"/>
        </w:rPr>
        <w:tab/>
      </w:r>
      <w:r w:rsidRPr="00991A94">
        <w:rPr>
          <w:rFonts w:asciiTheme="minorHAnsi" w:hAnsiTheme="minorHAnsi" w:cstheme="minorHAnsi"/>
          <w:b/>
          <w:bCs/>
          <w:szCs w:val="24"/>
        </w:rPr>
        <w:t>Methods of holding meetings</w:t>
      </w:r>
    </w:p>
    <w:p w14:paraId="706993ED" w14:textId="77777777" w:rsidR="00EA70C0" w:rsidRPr="00991A94" w:rsidRDefault="00EA70C0" w:rsidP="003472F2">
      <w:pPr>
        <w:numPr>
          <w:ilvl w:val="0"/>
          <w:numId w:val="10"/>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A meeting of shareholders may be held by a quorum of the shareholders—</w:t>
      </w:r>
    </w:p>
    <w:p w14:paraId="706993EE" w14:textId="77777777" w:rsidR="00EA70C0" w:rsidRPr="00991A94" w:rsidRDefault="00EA70C0" w:rsidP="003472F2">
      <w:pPr>
        <w:numPr>
          <w:ilvl w:val="1"/>
          <w:numId w:val="14"/>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being assembled together at the time and place appointed for the meeting; or</w:t>
      </w:r>
    </w:p>
    <w:p w14:paraId="706993EF" w14:textId="77777777" w:rsidR="00EA70C0" w:rsidRPr="00991A94" w:rsidRDefault="00EA70C0" w:rsidP="003472F2">
      <w:pPr>
        <w:numPr>
          <w:ilvl w:val="1"/>
          <w:numId w:val="14"/>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participating in the meeting by means of audio, audio and visual, or electronic communication; or</w:t>
      </w:r>
    </w:p>
    <w:p w14:paraId="706993F0" w14:textId="77777777" w:rsidR="00EA70C0" w:rsidRPr="00991A94" w:rsidRDefault="00EA70C0" w:rsidP="003472F2">
      <w:pPr>
        <w:numPr>
          <w:ilvl w:val="1"/>
          <w:numId w:val="14"/>
        </w:numPr>
        <w:tabs>
          <w:tab w:val="clear" w:pos="1440"/>
        </w:tabs>
        <w:ind w:left="2127" w:hanging="709"/>
        <w:rPr>
          <w:rFonts w:asciiTheme="minorHAnsi" w:hAnsiTheme="minorHAnsi" w:cstheme="minorHAnsi"/>
          <w:szCs w:val="24"/>
        </w:rPr>
      </w:pPr>
      <w:r w:rsidRPr="00991A94">
        <w:rPr>
          <w:rFonts w:asciiTheme="minorHAnsi" w:hAnsiTheme="minorHAnsi" w:cstheme="minorHAnsi"/>
          <w:szCs w:val="24"/>
        </w:rPr>
        <w:t>by a combination of both of the methods described in paragraphs (</w:t>
      </w:r>
      <w:r w:rsidR="00FB0642" w:rsidRPr="00991A94">
        <w:rPr>
          <w:rFonts w:asciiTheme="minorHAnsi" w:hAnsiTheme="minorHAnsi" w:cstheme="minorHAnsi"/>
          <w:szCs w:val="24"/>
        </w:rPr>
        <w:t>i</w:t>
      </w:r>
      <w:r w:rsidRPr="00991A94">
        <w:rPr>
          <w:rFonts w:asciiTheme="minorHAnsi" w:hAnsiTheme="minorHAnsi" w:cstheme="minorHAnsi"/>
          <w:szCs w:val="24"/>
        </w:rPr>
        <w:t>) and (</w:t>
      </w:r>
      <w:r w:rsidR="00FB0642" w:rsidRPr="00991A94">
        <w:rPr>
          <w:rFonts w:asciiTheme="minorHAnsi" w:hAnsiTheme="minorHAnsi" w:cstheme="minorHAnsi"/>
          <w:szCs w:val="24"/>
        </w:rPr>
        <w:t>ii</w:t>
      </w:r>
      <w:r w:rsidRPr="00991A94">
        <w:rPr>
          <w:rFonts w:asciiTheme="minorHAnsi" w:hAnsiTheme="minorHAnsi" w:cstheme="minorHAnsi"/>
          <w:szCs w:val="24"/>
        </w:rPr>
        <w:t>).</w:t>
      </w:r>
    </w:p>
    <w:p w14:paraId="706993F1" w14:textId="77777777" w:rsidR="00EA70C0" w:rsidRPr="00991A94" w:rsidRDefault="00EA70C0" w:rsidP="003472F2">
      <w:pPr>
        <w:ind w:left="357" w:hanging="357"/>
        <w:rPr>
          <w:rFonts w:asciiTheme="minorHAnsi" w:hAnsiTheme="minorHAnsi" w:cstheme="minorHAnsi"/>
          <w:b/>
          <w:bCs/>
          <w:szCs w:val="24"/>
        </w:rPr>
      </w:pPr>
      <w:bookmarkStart w:id="18" w:name="DLM4443915"/>
      <w:r w:rsidRPr="00991A94">
        <w:rPr>
          <w:rFonts w:asciiTheme="minorHAnsi" w:hAnsiTheme="minorHAnsi" w:cstheme="minorHAnsi"/>
          <w:b/>
          <w:bCs/>
          <w:szCs w:val="24"/>
        </w:rPr>
        <w:t>4</w:t>
      </w:r>
      <w:r w:rsidR="003A4DA3" w:rsidRPr="00991A94">
        <w:rPr>
          <w:rFonts w:asciiTheme="minorHAnsi" w:hAnsiTheme="minorHAnsi" w:cstheme="minorHAnsi"/>
          <w:b/>
          <w:bCs/>
          <w:szCs w:val="24"/>
        </w:rPr>
        <w:t>.</w:t>
      </w:r>
      <w:r w:rsidR="003A4DA3" w:rsidRPr="00991A94">
        <w:rPr>
          <w:rFonts w:asciiTheme="minorHAnsi" w:hAnsiTheme="minorHAnsi" w:cstheme="minorHAnsi"/>
          <w:b/>
          <w:bCs/>
          <w:szCs w:val="24"/>
        </w:rPr>
        <w:tab/>
      </w:r>
      <w:r w:rsidRPr="00991A94">
        <w:rPr>
          <w:rFonts w:asciiTheme="minorHAnsi" w:hAnsiTheme="minorHAnsi" w:cstheme="minorHAnsi"/>
          <w:b/>
          <w:bCs/>
          <w:szCs w:val="24"/>
        </w:rPr>
        <w:t>Quorum</w:t>
      </w:r>
    </w:p>
    <w:p w14:paraId="706993F2" w14:textId="77777777" w:rsidR="00EA70C0" w:rsidRPr="00991A94" w:rsidRDefault="00FB0642" w:rsidP="003472F2">
      <w:pPr>
        <w:numPr>
          <w:ilvl w:val="0"/>
          <w:numId w:val="15"/>
        </w:numPr>
        <w:ind w:left="1418" w:hanging="698"/>
        <w:rPr>
          <w:rFonts w:asciiTheme="minorHAnsi" w:hAnsiTheme="minorHAnsi" w:cstheme="minorHAnsi"/>
          <w:szCs w:val="24"/>
        </w:rPr>
      </w:pPr>
      <w:r w:rsidRPr="00991A94">
        <w:rPr>
          <w:rFonts w:asciiTheme="minorHAnsi" w:hAnsiTheme="minorHAnsi" w:cstheme="minorHAnsi"/>
          <w:szCs w:val="24"/>
        </w:rPr>
        <w:t>Subject to subclause (c</w:t>
      </w:r>
      <w:r w:rsidR="00EA70C0" w:rsidRPr="00991A94">
        <w:rPr>
          <w:rFonts w:asciiTheme="minorHAnsi" w:hAnsiTheme="minorHAnsi" w:cstheme="minorHAnsi"/>
          <w:szCs w:val="24"/>
        </w:rPr>
        <w:t>), no business may be transacted at a meeting of shareholders if a quorum is not present.</w:t>
      </w:r>
    </w:p>
    <w:p w14:paraId="706993F3" w14:textId="3379F751" w:rsidR="00EA70C0" w:rsidRPr="00991A94" w:rsidRDefault="00ED50B3" w:rsidP="003472F2">
      <w:pPr>
        <w:numPr>
          <w:ilvl w:val="0"/>
          <w:numId w:val="15"/>
        </w:numPr>
        <w:ind w:left="1418" w:hanging="698"/>
        <w:rPr>
          <w:rFonts w:asciiTheme="minorHAnsi" w:hAnsiTheme="minorHAnsi" w:cstheme="minorHAnsi"/>
          <w:szCs w:val="24"/>
        </w:rPr>
      </w:pPr>
      <w:r w:rsidRPr="00991A94">
        <w:rPr>
          <w:rFonts w:asciiTheme="minorHAnsi" w:hAnsiTheme="minorHAnsi" w:cstheme="minorHAnsi"/>
          <w:szCs w:val="24"/>
        </w:rPr>
        <w:lastRenderedPageBreak/>
        <w:t>A</w:t>
      </w:r>
      <w:r w:rsidR="00EA70C0" w:rsidRPr="00991A94">
        <w:rPr>
          <w:rFonts w:asciiTheme="minorHAnsi" w:hAnsiTheme="minorHAnsi" w:cstheme="minorHAnsi"/>
          <w:szCs w:val="24"/>
        </w:rPr>
        <w:t xml:space="preserve"> quorum for a meeting of shareholders is present if shareholders or their proxies are present or have cast postal votes who are between them able to exercise </w:t>
      </w:r>
      <w:r w:rsidRPr="00991A94">
        <w:rPr>
          <w:rFonts w:asciiTheme="minorHAnsi" w:hAnsiTheme="minorHAnsi" w:cstheme="minorHAnsi"/>
          <w:szCs w:val="24"/>
        </w:rPr>
        <w:t xml:space="preserve">[a majority/] </w:t>
      </w:r>
      <w:r w:rsidR="00EA70C0" w:rsidRPr="00991A94">
        <w:rPr>
          <w:rFonts w:asciiTheme="minorHAnsi" w:hAnsiTheme="minorHAnsi" w:cstheme="minorHAnsi"/>
          <w:szCs w:val="24"/>
        </w:rPr>
        <w:t>of the votes to be cast on the business to be transacted by the meeting.</w:t>
      </w:r>
    </w:p>
    <w:p w14:paraId="706993F4" w14:textId="210E77E7" w:rsidR="00EA70C0" w:rsidRPr="00991A94" w:rsidRDefault="00EA70C0" w:rsidP="003472F2">
      <w:pPr>
        <w:numPr>
          <w:ilvl w:val="0"/>
          <w:numId w:val="15"/>
        </w:numPr>
        <w:ind w:left="1418" w:hanging="698"/>
        <w:rPr>
          <w:rFonts w:asciiTheme="minorHAnsi" w:hAnsiTheme="minorHAnsi" w:cstheme="minorHAnsi"/>
          <w:szCs w:val="24"/>
        </w:rPr>
      </w:pPr>
      <w:r w:rsidRPr="00991A94">
        <w:rPr>
          <w:rFonts w:asciiTheme="minorHAnsi" w:hAnsiTheme="minorHAnsi" w:cstheme="minorHAnsi"/>
          <w:szCs w:val="24"/>
        </w:rPr>
        <w:t xml:space="preserve">If a quorum is not present within 30 minutes after the time appointed for the </w:t>
      </w:r>
      <w:r w:rsidR="000816A1" w:rsidRPr="00991A94">
        <w:rPr>
          <w:rFonts w:asciiTheme="minorHAnsi" w:hAnsiTheme="minorHAnsi" w:cstheme="minorHAnsi"/>
          <w:szCs w:val="24"/>
        </w:rPr>
        <w:t>meeting, —</w:t>
      </w:r>
    </w:p>
    <w:p w14:paraId="706993F5" w14:textId="77777777" w:rsidR="00EA70C0" w:rsidRPr="00991A94" w:rsidRDefault="00EA70C0" w:rsidP="003472F2">
      <w:pPr>
        <w:numPr>
          <w:ilvl w:val="1"/>
          <w:numId w:val="16"/>
        </w:numPr>
        <w:ind w:left="2127" w:hanging="687"/>
        <w:rPr>
          <w:rFonts w:asciiTheme="minorHAnsi" w:hAnsiTheme="minorHAnsi" w:cstheme="minorHAnsi"/>
          <w:szCs w:val="24"/>
        </w:rPr>
      </w:pPr>
      <w:r w:rsidRPr="00991A94">
        <w:rPr>
          <w:rFonts w:asciiTheme="minorHAnsi" w:hAnsiTheme="minorHAnsi" w:cstheme="minorHAnsi"/>
          <w:szCs w:val="24"/>
        </w:rPr>
        <w:t>in the case of a meeting called under </w:t>
      </w:r>
      <w:r w:rsidR="00205E3C" w:rsidRPr="00991A94">
        <w:rPr>
          <w:rFonts w:asciiTheme="minorHAnsi" w:hAnsiTheme="minorHAnsi" w:cstheme="minorHAnsi"/>
          <w:szCs w:val="24"/>
        </w:rPr>
        <w:t xml:space="preserve">clause </w:t>
      </w:r>
      <w:r w:rsidR="00205E3C" w:rsidRPr="00991A94">
        <w:rPr>
          <w:rFonts w:asciiTheme="minorHAnsi" w:hAnsiTheme="minorHAnsi" w:cstheme="minorHAnsi"/>
          <w:szCs w:val="24"/>
        </w:rPr>
        <w:fldChar w:fldCharType="begin"/>
      </w:r>
      <w:r w:rsidR="00205E3C" w:rsidRPr="00991A94">
        <w:rPr>
          <w:rFonts w:asciiTheme="minorHAnsi" w:hAnsiTheme="minorHAnsi" w:cstheme="minorHAnsi"/>
          <w:szCs w:val="24"/>
        </w:rPr>
        <w:instrText xml:space="preserve"> REF _Ref402340676 \r \h </w:instrText>
      </w:r>
      <w:r w:rsidR="003472F2" w:rsidRPr="00991A94">
        <w:rPr>
          <w:rFonts w:asciiTheme="minorHAnsi" w:hAnsiTheme="minorHAnsi" w:cstheme="minorHAnsi"/>
          <w:szCs w:val="24"/>
        </w:rPr>
        <w:instrText xml:space="preserve"> \* MERGEFORMAT </w:instrText>
      </w:r>
      <w:r w:rsidR="00205E3C" w:rsidRPr="00991A94">
        <w:rPr>
          <w:rFonts w:asciiTheme="minorHAnsi" w:hAnsiTheme="minorHAnsi" w:cstheme="minorHAnsi"/>
          <w:szCs w:val="24"/>
        </w:rPr>
      </w:r>
      <w:r w:rsidR="00205E3C" w:rsidRPr="00991A94">
        <w:rPr>
          <w:rFonts w:asciiTheme="minorHAnsi" w:hAnsiTheme="minorHAnsi" w:cstheme="minorHAnsi"/>
          <w:szCs w:val="24"/>
        </w:rPr>
        <w:fldChar w:fldCharType="separate"/>
      </w:r>
      <w:r w:rsidR="00AC3A7B" w:rsidRPr="00991A94">
        <w:rPr>
          <w:rFonts w:asciiTheme="minorHAnsi" w:hAnsiTheme="minorHAnsi" w:cstheme="minorHAnsi"/>
          <w:szCs w:val="24"/>
        </w:rPr>
        <w:t>6.2.2</w:t>
      </w:r>
      <w:r w:rsidR="00205E3C" w:rsidRPr="00991A94">
        <w:rPr>
          <w:rFonts w:asciiTheme="minorHAnsi" w:hAnsiTheme="minorHAnsi" w:cstheme="minorHAnsi"/>
          <w:szCs w:val="24"/>
        </w:rPr>
        <w:fldChar w:fldCharType="end"/>
      </w:r>
      <w:r w:rsidR="00205E3C" w:rsidRPr="00991A94">
        <w:rPr>
          <w:rFonts w:asciiTheme="minorHAnsi" w:hAnsiTheme="minorHAnsi" w:cstheme="minorHAnsi"/>
          <w:szCs w:val="24"/>
        </w:rPr>
        <w:t>,</w:t>
      </w:r>
      <w:r w:rsidRPr="00991A94">
        <w:rPr>
          <w:rFonts w:asciiTheme="minorHAnsi" w:hAnsiTheme="minorHAnsi" w:cstheme="minorHAnsi"/>
          <w:szCs w:val="24"/>
        </w:rPr>
        <w:t xml:space="preserve"> the meeting is dissolved:</w:t>
      </w:r>
    </w:p>
    <w:p w14:paraId="706993F6" w14:textId="77777777" w:rsidR="00EA70C0" w:rsidRPr="00991A94" w:rsidRDefault="00EA70C0" w:rsidP="003472F2">
      <w:pPr>
        <w:numPr>
          <w:ilvl w:val="1"/>
          <w:numId w:val="16"/>
        </w:numPr>
        <w:ind w:left="2127" w:hanging="687"/>
        <w:rPr>
          <w:rFonts w:asciiTheme="minorHAnsi" w:hAnsiTheme="minorHAnsi" w:cstheme="minorHAnsi"/>
          <w:szCs w:val="24"/>
        </w:rPr>
      </w:pPr>
      <w:r w:rsidRPr="00991A94">
        <w:rPr>
          <w:rFonts w:asciiTheme="minorHAnsi" w:hAnsiTheme="minorHAnsi" w:cstheme="minorHAnsi"/>
          <w:szCs w:val="24"/>
        </w:rPr>
        <w:t>in the case of any other meeting, the meeting is adjourned to the same day in the following week at the same time and place, or to such other date, time, and place as the directors may appoint, and, subject to the constitution of the company, if, at the adjourned meeting, a quorum is not present within 30 minutes after the time appointed for the meeting, the shareholders or their proxies present are a quorum.</w:t>
      </w:r>
    </w:p>
    <w:p w14:paraId="706993F7" w14:textId="77777777" w:rsidR="00EA70C0" w:rsidRPr="00991A94" w:rsidRDefault="00EA70C0" w:rsidP="003472F2">
      <w:pPr>
        <w:numPr>
          <w:ilvl w:val="0"/>
          <w:numId w:val="15"/>
        </w:numPr>
        <w:ind w:left="1418" w:hanging="709"/>
        <w:rPr>
          <w:rFonts w:asciiTheme="minorHAnsi" w:hAnsiTheme="minorHAnsi" w:cstheme="minorHAnsi"/>
          <w:szCs w:val="24"/>
        </w:rPr>
      </w:pPr>
      <w:r w:rsidRPr="00991A94">
        <w:rPr>
          <w:rFonts w:asciiTheme="minorHAnsi" w:hAnsiTheme="minorHAnsi" w:cstheme="minorHAnsi"/>
          <w:szCs w:val="24"/>
        </w:rPr>
        <w:t>To avoid doubt, a shareholder participating in a meeting by means of audio, audio and visual, or electronic communication is present at the meeting and part of the quorum.</w:t>
      </w:r>
    </w:p>
    <w:p w14:paraId="706993F8"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5</w:t>
      </w:r>
      <w:r w:rsidR="00D51D32" w:rsidRPr="00991A94">
        <w:rPr>
          <w:rFonts w:asciiTheme="minorHAnsi" w:hAnsiTheme="minorHAnsi" w:cstheme="minorHAnsi"/>
          <w:b/>
          <w:bCs/>
          <w:szCs w:val="24"/>
        </w:rPr>
        <w:t>.</w:t>
      </w:r>
      <w:r w:rsidR="00D51D32" w:rsidRPr="00991A94">
        <w:rPr>
          <w:rFonts w:asciiTheme="minorHAnsi" w:hAnsiTheme="minorHAnsi" w:cstheme="minorHAnsi"/>
          <w:b/>
          <w:bCs/>
          <w:szCs w:val="24"/>
        </w:rPr>
        <w:tab/>
      </w:r>
      <w:r w:rsidRPr="00991A94">
        <w:rPr>
          <w:rFonts w:asciiTheme="minorHAnsi" w:hAnsiTheme="minorHAnsi" w:cstheme="minorHAnsi"/>
          <w:b/>
          <w:bCs/>
          <w:szCs w:val="24"/>
        </w:rPr>
        <w:t>Voting</w:t>
      </w:r>
    </w:p>
    <w:p w14:paraId="706993F9" w14:textId="77777777" w:rsidR="00EA70C0" w:rsidRPr="00991A94" w:rsidRDefault="00EA70C0"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In the case of a meeting of shareholders held under </w:t>
      </w:r>
      <w:bookmarkStart w:id="19" w:name="DLM323293"/>
      <w:r w:rsidRPr="00991A94">
        <w:rPr>
          <w:rFonts w:asciiTheme="minorHAnsi" w:hAnsiTheme="minorHAnsi" w:cstheme="minorHAnsi"/>
          <w:szCs w:val="24"/>
        </w:rPr>
        <w:t>clause 3(a)</w:t>
      </w:r>
      <w:r w:rsidR="00106CF2" w:rsidRPr="00991A94">
        <w:rPr>
          <w:rFonts w:asciiTheme="minorHAnsi" w:hAnsiTheme="minorHAnsi" w:cstheme="minorHAnsi"/>
          <w:szCs w:val="24"/>
        </w:rPr>
        <w:t>(i)</w:t>
      </w:r>
      <w:r w:rsidRPr="00991A94">
        <w:rPr>
          <w:rFonts w:asciiTheme="minorHAnsi" w:hAnsiTheme="minorHAnsi" w:cstheme="minorHAnsi"/>
          <w:szCs w:val="24"/>
        </w:rPr>
        <w:t>, unless a poll is demanded, voting at the meeting shall be by whichever of the following methods is determined by the chairperson of the meeting:</w:t>
      </w:r>
    </w:p>
    <w:p w14:paraId="706993FA" w14:textId="77777777" w:rsidR="00EA70C0" w:rsidRPr="00991A94" w:rsidRDefault="00EA70C0" w:rsidP="003472F2">
      <w:pPr>
        <w:numPr>
          <w:ilvl w:val="1"/>
          <w:numId w:val="19"/>
        </w:numPr>
        <w:ind w:left="2127" w:hanging="709"/>
        <w:rPr>
          <w:rFonts w:asciiTheme="minorHAnsi" w:hAnsiTheme="minorHAnsi" w:cstheme="minorHAnsi"/>
          <w:szCs w:val="24"/>
        </w:rPr>
      </w:pPr>
      <w:r w:rsidRPr="00991A94">
        <w:rPr>
          <w:rFonts w:asciiTheme="minorHAnsi" w:hAnsiTheme="minorHAnsi" w:cstheme="minorHAnsi"/>
          <w:szCs w:val="24"/>
        </w:rPr>
        <w:t>voting by voice; or</w:t>
      </w:r>
    </w:p>
    <w:p w14:paraId="706993FB" w14:textId="77777777" w:rsidR="00EA70C0" w:rsidRPr="00991A94" w:rsidRDefault="00EA70C0" w:rsidP="003472F2">
      <w:pPr>
        <w:numPr>
          <w:ilvl w:val="1"/>
          <w:numId w:val="19"/>
        </w:numPr>
        <w:ind w:left="2127" w:hanging="709"/>
        <w:rPr>
          <w:rFonts w:asciiTheme="minorHAnsi" w:hAnsiTheme="minorHAnsi" w:cstheme="minorHAnsi"/>
          <w:szCs w:val="24"/>
        </w:rPr>
      </w:pPr>
      <w:r w:rsidRPr="00991A94">
        <w:rPr>
          <w:rFonts w:asciiTheme="minorHAnsi" w:hAnsiTheme="minorHAnsi" w:cstheme="minorHAnsi"/>
          <w:szCs w:val="24"/>
        </w:rPr>
        <w:t>voting by show of hands.</w:t>
      </w:r>
    </w:p>
    <w:p w14:paraId="706993FC" w14:textId="77777777" w:rsidR="00EA70C0" w:rsidRPr="00991A94" w:rsidRDefault="00EA70C0"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In the case of a meeting of shareholders held under </w:t>
      </w:r>
      <w:r w:rsidR="00106CF2" w:rsidRPr="00991A94">
        <w:rPr>
          <w:rFonts w:asciiTheme="minorHAnsi" w:hAnsiTheme="minorHAnsi" w:cstheme="minorHAnsi"/>
          <w:szCs w:val="24"/>
        </w:rPr>
        <w:t>clause 3(a</w:t>
      </w:r>
      <w:r w:rsidRPr="00991A94">
        <w:rPr>
          <w:rFonts w:asciiTheme="minorHAnsi" w:hAnsiTheme="minorHAnsi" w:cstheme="minorHAnsi"/>
          <w:szCs w:val="24"/>
        </w:rPr>
        <w:t>)</w:t>
      </w:r>
      <w:bookmarkEnd w:id="19"/>
      <w:r w:rsidR="00106CF2" w:rsidRPr="00991A94">
        <w:rPr>
          <w:rStyle w:val="Hyperlink"/>
          <w:rFonts w:asciiTheme="minorHAnsi" w:hAnsiTheme="minorHAnsi" w:cstheme="minorHAnsi"/>
          <w:color w:val="auto"/>
          <w:szCs w:val="24"/>
          <w:u w:val="none"/>
        </w:rPr>
        <w:t>(ii)</w:t>
      </w:r>
      <w:r w:rsidRPr="00991A94">
        <w:rPr>
          <w:rFonts w:asciiTheme="minorHAnsi" w:hAnsiTheme="minorHAnsi" w:cstheme="minorHAnsi"/>
          <w:szCs w:val="24"/>
        </w:rPr>
        <w:t> or (</w:t>
      </w:r>
      <w:r w:rsidR="00106CF2" w:rsidRPr="00991A94">
        <w:rPr>
          <w:rFonts w:asciiTheme="minorHAnsi" w:hAnsiTheme="minorHAnsi" w:cstheme="minorHAnsi"/>
          <w:szCs w:val="24"/>
        </w:rPr>
        <w:t>iii</w:t>
      </w:r>
      <w:r w:rsidRPr="00991A94">
        <w:rPr>
          <w:rFonts w:asciiTheme="minorHAnsi" w:hAnsiTheme="minorHAnsi" w:cstheme="minorHAnsi"/>
          <w:szCs w:val="24"/>
        </w:rPr>
        <w:t>), unless a poll is demanded, voting at the meeting shall be by any method permitted by the chairperson of the meeting.</w:t>
      </w:r>
    </w:p>
    <w:p w14:paraId="706993FD" w14:textId="77777777" w:rsidR="00EA70C0" w:rsidRPr="00991A94" w:rsidRDefault="00EA70C0"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A declaration by the chairperson of the meeting that a resolution is carried by the requisite majority is conclusive evidence of that fact unless a poll is demanded</w:t>
      </w:r>
      <w:r w:rsidR="00106CF2" w:rsidRPr="00991A94">
        <w:rPr>
          <w:rFonts w:asciiTheme="minorHAnsi" w:hAnsiTheme="minorHAnsi" w:cstheme="minorHAnsi"/>
          <w:szCs w:val="24"/>
        </w:rPr>
        <w:t xml:space="preserve"> in accordance with subclause (d</w:t>
      </w:r>
      <w:r w:rsidRPr="00991A94">
        <w:rPr>
          <w:rFonts w:asciiTheme="minorHAnsi" w:hAnsiTheme="minorHAnsi" w:cstheme="minorHAnsi"/>
          <w:szCs w:val="24"/>
        </w:rPr>
        <w:t>).</w:t>
      </w:r>
    </w:p>
    <w:p w14:paraId="706993FE" w14:textId="431A9396" w:rsidR="00EA70C0" w:rsidRPr="00991A94" w:rsidRDefault="00EA70C0"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 xml:space="preserve">At a meeting of </w:t>
      </w:r>
      <w:r w:rsidR="003018F7" w:rsidRPr="003018F7">
        <w:rPr>
          <w:rFonts w:asciiTheme="minorHAnsi" w:hAnsiTheme="minorHAnsi" w:cstheme="minorHAnsi"/>
          <w:szCs w:val="24"/>
        </w:rPr>
        <w:t>shareholders,</w:t>
      </w:r>
      <w:r w:rsidRPr="00991A94">
        <w:rPr>
          <w:rFonts w:asciiTheme="minorHAnsi" w:hAnsiTheme="minorHAnsi" w:cstheme="minorHAnsi"/>
          <w:szCs w:val="24"/>
        </w:rPr>
        <w:t xml:space="preserve"> a poll may be demanded by—</w:t>
      </w:r>
    </w:p>
    <w:p w14:paraId="706993FF" w14:textId="77777777" w:rsidR="00EA70C0" w:rsidRPr="00991A94" w:rsidRDefault="00EA70C0" w:rsidP="003472F2">
      <w:pPr>
        <w:numPr>
          <w:ilvl w:val="1"/>
          <w:numId w:val="18"/>
        </w:numPr>
        <w:ind w:left="2127" w:hanging="709"/>
        <w:rPr>
          <w:rFonts w:asciiTheme="minorHAnsi" w:hAnsiTheme="minorHAnsi" w:cstheme="minorHAnsi"/>
          <w:szCs w:val="24"/>
        </w:rPr>
      </w:pPr>
      <w:r w:rsidRPr="00991A94">
        <w:rPr>
          <w:rFonts w:asciiTheme="minorHAnsi" w:hAnsiTheme="minorHAnsi" w:cstheme="minorHAnsi"/>
          <w:szCs w:val="24"/>
        </w:rPr>
        <w:t>not less than 5 shareholders having the right to vote at the meeting; or</w:t>
      </w:r>
    </w:p>
    <w:p w14:paraId="70699400" w14:textId="77777777" w:rsidR="00EA70C0" w:rsidRPr="00991A94" w:rsidRDefault="00EA70C0" w:rsidP="003472F2">
      <w:pPr>
        <w:numPr>
          <w:ilvl w:val="1"/>
          <w:numId w:val="18"/>
        </w:numPr>
        <w:ind w:left="2127" w:hanging="709"/>
        <w:rPr>
          <w:rFonts w:asciiTheme="minorHAnsi" w:hAnsiTheme="minorHAnsi" w:cstheme="minorHAnsi"/>
          <w:szCs w:val="24"/>
        </w:rPr>
      </w:pPr>
      <w:r w:rsidRPr="00991A94">
        <w:rPr>
          <w:rFonts w:asciiTheme="minorHAnsi" w:hAnsiTheme="minorHAnsi" w:cstheme="minorHAnsi"/>
          <w:szCs w:val="24"/>
        </w:rPr>
        <w:t>a shareholder or shareholders representing not less than 10% of the total voting rights of all shareholders having the right to vote at the meeting; or</w:t>
      </w:r>
    </w:p>
    <w:p w14:paraId="70699401" w14:textId="77777777" w:rsidR="00EA70C0" w:rsidRPr="00991A94" w:rsidRDefault="00EA70C0" w:rsidP="003472F2">
      <w:pPr>
        <w:numPr>
          <w:ilvl w:val="1"/>
          <w:numId w:val="18"/>
        </w:numPr>
        <w:ind w:left="2127" w:hanging="709"/>
        <w:rPr>
          <w:rFonts w:asciiTheme="minorHAnsi" w:hAnsiTheme="minorHAnsi" w:cstheme="minorHAnsi"/>
          <w:szCs w:val="24"/>
        </w:rPr>
      </w:pPr>
      <w:r w:rsidRPr="00991A94">
        <w:rPr>
          <w:rFonts w:asciiTheme="minorHAnsi" w:hAnsiTheme="minorHAnsi" w:cstheme="minorHAnsi"/>
          <w:szCs w:val="24"/>
        </w:rPr>
        <w:lastRenderedPageBreak/>
        <w:t>a shareholder or shareholders holding shares in the company that confer a right to vote at the meeting and on which the aggregate amount paid up is not less than 10% of the total amount paid up on all shares that confer that right; or</w:t>
      </w:r>
    </w:p>
    <w:p w14:paraId="70699402" w14:textId="77777777" w:rsidR="00EA70C0" w:rsidRPr="00991A94" w:rsidRDefault="00EA70C0" w:rsidP="003472F2">
      <w:pPr>
        <w:numPr>
          <w:ilvl w:val="1"/>
          <w:numId w:val="18"/>
        </w:numPr>
        <w:ind w:left="2127" w:hanging="709"/>
        <w:rPr>
          <w:rFonts w:asciiTheme="minorHAnsi" w:hAnsiTheme="minorHAnsi" w:cstheme="minorHAnsi"/>
          <w:szCs w:val="24"/>
        </w:rPr>
      </w:pPr>
      <w:r w:rsidRPr="00991A94">
        <w:rPr>
          <w:rFonts w:asciiTheme="minorHAnsi" w:hAnsiTheme="minorHAnsi" w:cstheme="minorHAnsi"/>
          <w:szCs w:val="24"/>
        </w:rPr>
        <w:t>the chairperson of the meeting.</w:t>
      </w:r>
    </w:p>
    <w:p w14:paraId="70699403" w14:textId="77777777" w:rsidR="00EA70C0" w:rsidRPr="00991A94" w:rsidRDefault="00EA70C0"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A poll may be demanded either before or after the vote is taken on a resolution.</w:t>
      </w:r>
    </w:p>
    <w:p w14:paraId="70699405" w14:textId="4AF13373" w:rsidR="00ED50B3" w:rsidRPr="00991A94" w:rsidRDefault="00EA70C0" w:rsidP="00991A94">
      <w:pPr>
        <w:numPr>
          <w:ilvl w:val="0"/>
          <w:numId w:val="17"/>
        </w:numPr>
        <w:ind w:left="1418" w:hanging="709"/>
        <w:rPr>
          <w:rFonts w:asciiTheme="minorHAnsi" w:hAnsiTheme="minorHAnsi" w:cstheme="minorHAnsi"/>
          <w:b/>
          <w:i/>
          <w:color w:val="0070C0"/>
          <w:szCs w:val="24"/>
        </w:rPr>
      </w:pPr>
      <w:r w:rsidRPr="00991A94">
        <w:rPr>
          <w:rFonts w:asciiTheme="minorHAnsi" w:hAnsiTheme="minorHAnsi" w:cstheme="minorHAnsi"/>
          <w:szCs w:val="24"/>
        </w:rPr>
        <w:t>If a poll is taken, votes must be counted according to the votes attached to the shares of each shareholder present in person or by proxy and voting.</w:t>
      </w:r>
    </w:p>
    <w:p w14:paraId="70699406" w14:textId="2276FCB0" w:rsidR="00EA70C0" w:rsidRPr="00991A94" w:rsidRDefault="00ED50B3" w:rsidP="003472F2">
      <w:pPr>
        <w:numPr>
          <w:ilvl w:val="0"/>
          <w:numId w:val="17"/>
        </w:numPr>
        <w:ind w:left="1418" w:hanging="709"/>
        <w:rPr>
          <w:rFonts w:asciiTheme="minorHAnsi" w:hAnsiTheme="minorHAnsi" w:cstheme="minorHAnsi"/>
          <w:szCs w:val="24"/>
        </w:rPr>
      </w:pPr>
      <w:r w:rsidRPr="00991A94">
        <w:rPr>
          <w:rFonts w:asciiTheme="minorHAnsi" w:hAnsiTheme="minorHAnsi" w:cstheme="minorHAnsi"/>
          <w:szCs w:val="24"/>
        </w:rPr>
        <w:t>T</w:t>
      </w:r>
      <w:r w:rsidR="00EA70C0" w:rsidRPr="00991A94">
        <w:rPr>
          <w:rFonts w:asciiTheme="minorHAnsi" w:hAnsiTheme="minorHAnsi" w:cstheme="minorHAnsi"/>
          <w:szCs w:val="24"/>
        </w:rPr>
        <w:t>he chairperson of a shareholders' meeting is not entitled to a casting vote.</w:t>
      </w:r>
    </w:p>
    <w:p w14:paraId="49C8BBA9" w14:textId="397CB4BB" w:rsidR="00420D67" w:rsidRPr="00991A94" w:rsidRDefault="00420D67" w:rsidP="00420D67">
      <w:pPr>
        <w:ind w:left="1418"/>
        <w:rPr>
          <w:rFonts w:asciiTheme="minorHAnsi" w:hAnsiTheme="minorHAnsi" w:cstheme="minorHAnsi"/>
          <w:szCs w:val="24"/>
        </w:rPr>
      </w:pPr>
      <w:r w:rsidRPr="00991A94">
        <w:rPr>
          <w:rFonts w:asciiTheme="minorHAnsi" w:hAnsiTheme="minorHAnsi" w:cstheme="minorHAnsi"/>
          <w:szCs w:val="24"/>
        </w:rPr>
        <w:t>OR</w:t>
      </w:r>
    </w:p>
    <w:p w14:paraId="70699407" w14:textId="77777777" w:rsidR="00ED50B3" w:rsidRPr="00991A94" w:rsidRDefault="00ED50B3" w:rsidP="003472F2">
      <w:pPr>
        <w:numPr>
          <w:ilvl w:val="0"/>
          <w:numId w:val="37"/>
        </w:numPr>
        <w:ind w:left="1418" w:hanging="709"/>
        <w:rPr>
          <w:rFonts w:asciiTheme="minorHAnsi" w:hAnsiTheme="minorHAnsi" w:cstheme="minorHAnsi"/>
          <w:szCs w:val="24"/>
        </w:rPr>
      </w:pPr>
      <w:r w:rsidRPr="00991A94">
        <w:rPr>
          <w:rFonts w:asciiTheme="minorHAnsi" w:hAnsiTheme="minorHAnsi" w:cstheme="minorHAnsi"/>
          <w:szCs w:val="24"/>
        </w:rPr>
        <w:t>The chairperson of a shareholders’ meeting is entitled to a casting vote.</w:t>
      </w:r>
    </w:p>
    <w:p w14:paraId="70699408" w14:textId="224F9B6B" w:rsidR="00ED50B3" w:rsidRPr="00991A94" w:rsidRDefault="00ED50B3" w:rsidP="00991A94">
      <w:pPr>
        <w:rPr>
          <w:rFonts w:asciiTheme="minorHAnsi" w:hAnsiTheme="minorHAnsi" w:cstheme="minorHAnsi"/>
          <w:b/>
          <w:i/>
          <w:color w:val="0070C0"/>
          <w:szCs w:val="24"/>
        </w:rPr>
      </w:pPr>
    </w:p>
    <w:p w14:paraId="70699409" w14:textId="0BBEF320" w:rsidR="00847D14" w:rsidRPr="00991A94" w:rsidRDefault="00847D14" w:rsidP="00847D14">
      <w:pPr>
        <w:pBdr>
          <w:top w:val="single" w:sz="4" w:space="1" w:color="auto"/>
          <w:left w:val="single" w:sz="4" w:space="4" w:color="auto"/>
          <w:bottom w:val="single" w:sz="4" w:space="1" w:color="auto"/>
          <w:right w:val="single" w:sz="4" w:space="4" w:color="auto"/>
        </w:pBdr>
        <w:ind w:left="709"/>
        <w:rPr>
          <w:rFonts w:asciiTheme="minorHAnsi" w:hAnsiTheme="minorHAnsi" w:cstheme="minorHAnsi"/>
          <w:color w:val="0070C0"/>
          <w:szCs w:val="24"/>
        </w:rPr>
      </w:pPr>
      <w:r w:rsidRPr="00991A94">
        <w:rPr>
          <w:rFonts w:asciiTheme="minorHAnsi" w:hAnsiTheme="minorHAnsi" w:cstheme="minorHAnsi"/>
          <w:b/>
          <w:i/>
          <w:color w:val="0070C0"/>
          <w:szCs w:val="24"/>
        </w:rPr>
        <w:tab/>
      </w:r>
      <w:r w:rsidR="009546BE" w:rsidRPr="00991A94">
        <w:rPr>
          <w:rFonts w:asciiTheme="minorHAnsi" w:hAnsiTheme="minorHAnsi" w:cstheme="minorHAnsi"/>
          <w:szCs w:val="24"/>
        </w:rPr>
        <w:t>A casting vote is a single vote by the person in charge of a meeting, which is used to decide a question if the number of votes on each side is equal</w:t>
      </w:r>
      <w:r w:rsidR="00334831" w:rsidRPr="00991A94">
        <w:rPr>
          <w:rFonts w:asciiTheme="minorHAnsi" w:hAnsiTheme="minorHAnsi" w:cstheme="minorHAnsi"/>
          <w:szCs w:val="24"/>
        </w:rPr>
        <w:t>.</w:t>
      </w:r>
      <w:r w:rsidR="0049192E" w:rsidRPr="00991A94">
        <w:rPr>
          <w:rFonts w:asciiTheme="minorHAnsi" w:hAnsiTheme="minorHAnsi" w:cstheme="minorHAnsi"/>
          <w:szCs w:val="24"/>
        </w:rPr>
        <w:t xml:space="preserve"> </w:t>
      </w:r>
      <w:r w:rsidR="00FD5A66" w:rsidRPr="00991A94">
        <w:rPr>
          <w:rFonts w:asciiTheme="minorHAnsi" w:hAnsiTheme="minorHAnsi" w:cstheme="minorHAnsi"/>
          <w:szCs w:val="24"/>
        </w:rPr>
        <w:t>M</w:t>
      </w:r>
      <w:r w:rsidR="0049192E" w:rsidRPr="00991A94">
        <w:rPr>
          <w:rFonts w:asciiTheme="minorHAnsi" w:hAnsiTheme="minorHAnsi" w:cstheme="minorHAnsi"/>
          <w:szCs w:val="24"/>
        </w:rPr>
        <w:t xml:space="preserve">odel </w:t>
      </w:r>
      <w:r w:rsidR="00FD5A66" w:rsidRPr="00991A94">
        <w:rPr>
          <w:rFonts w:asciiTheme="minorHAnsi" w:hAnsiTheme="minorHAnsi" w:cstheme="minorHAnsi"/>
          <w:szCs w:val="24"/>
        </w:rPr>
        <w:t>clause 5(g)</w:t>
      </w:r>
      <w:r w:rsidR="0049192E" w:rsidRPr="00991A94">
        <w:rPr>
          <w:rFonts w:asciiTheme="minorHAnsi" w:hAnsiTheme="minorHAnsi" w:cstheme="minorHAnsi"/>
          <w:szCs w:val="24"/>
        </w:rPr>
        <w:t xml:space="preserve"> include</w:t>
      </w:r>
      <w:r w:rsidR="00FD5A66" w:rsidRPr="00991A94">
        <w:rPr>
          <w:rFonts w:asciiTheme="minorHAnsi" w:hAnsiTheme="minorHAnsi" w:cstheme="minorHAnsi"/>
          <w:szCs w:val="24"/>
        </w:rPr>
        <w:t>s</w:t>
      </w:r>
      <w:r w:rsidR="0049192E" w:rsidRPr="00991A94">
        <w:rPr>
          <w:rFonts w:asciiTheme="minorHAnsi" w:hAnsiTheme="minorHAnsi" w:cstheme="minorHAnsi"/>
          <w:szCs w:val="24"/>
        </w:rPr>
        <w:t xml:space="preserve"> an option for allowing the chairperson to have a casting vote, which modifies clause 5(7) of Schedule 1 of the Companies Act 1993.</w:t>
      </w:r>
    </w:p>
    <w:p w14:paraId="7069940A" w14:textId="77777777" w:rsidR="00EA70C0" w:rsidRPr="00991A94" w:rsidRDefault="00EA70C0" w:rsidP="003472F2">
      <w:pPr>
        <w:numPr>
          <w:ilvl w:val="0"/>
          <w:numId w:val="37"/>
        </w:numPr>
        <w:ind w:left="1418" w:hanging="709"/>
        <w:rPr>
          <w:rFonts w:asciiTheme="minorHAnsi" w:hAnsiTheme="minorHAnsi" w:cstheme="minorHAnsi"/>
          <w:szCs w:val="24"/>
        </w:rPr>
      </w:pPr>
      <w:r w:rsidRPr="00991A94">
        <w:rPr>
          <w:rFonts w:asciiTheme="minorHAnsi" w:hAnsiTheme="minorHAnsi" w:cstheme="minorHAnsi"/>
          <w:szCs w:val="24"/>
        </w:rPr>
        <w:t>For the purposes of this clause, the instrument appointing a proxy to vote at a meeting of a company confers authority to demand or join in demanding a poll and a demand by a person as proxy for a shareholder has the same effect as a demand by the shareholder.</w:t>
      </w:r>
    </w:p>
    <w:p w14:paraId="7069940B" w14:textId="77777777" w:rsidR="00EA70C0" w:rsidRPr="00991A94" w:rsidRDefault="00EA70C0" w:rsidP="003472F2">
      <w:pPr>
        <w:ind w:left="357" w:hanging="357"/>
        <w:rPr>
          <w:rFonts w:asciiTheme="minorHAnsi" w:hAnsiTheme="minorHAnsi" w:cstheme="minorHAnsi"/>
          <w:b/>
          <w:bCs/>
          <w:szCs w:val="24"/>
        </w:rPr>
      </w:pPr>
      <w:bookmarkStart w:id="20" w:name="DLM426289"/>
      <w:r w:rsidRPr="00991A94">
        <w:rPr>
          <w:rFonts w:asciiTheme="minorHAnsi" w:hAnsiTheme="minorHAnsi" w:cstheme="minorHAnsi"/>
          <w:b/>
          <w:bCs/>
          <w:szCs w:val="24"/>
        </w:rPr>
        <w:t>6</w:t>
      </w:r>
      <w:r w:rsidR="00D51D32" w:rsidRPr="00991A94">
        <w:rPr>
          <w:rFonts w:asciiTheme="minorHAnsi" w:hAnsiTheme="minorHAnsi" w:cstheme="minorHAnsi"/>
          <w:b/>
          <w:bCs/>
          <w:szCs w:val="24"/>
        </w:rPr>
        <w:t>.</w:t>
      </w:r>
      <w:r w:rsidR="00D51D32" w:rsidRPr="00991A94">
        <w:rPr>
          <w:rFonts w:asciiTheme="minorHAnsi" w:hAnsiTheme="minorHAnsi" w:cstheme="minorHAnsi"/>
          <w:b/>
          <w:bCs/>
          <w:szCs w:val="24"/>
        </w:rPr>
        <w:tab/>
      </w:r>
      <w:r w:rsidRPr="00991A94">
        <w:rPr>
          <w:rFonts w:asciiTheme="minorHAnsi" w:hAnsiTheme="minorHAnsi" w:cstheme="minorHAnsi"/>
          <w:b/>
          <w:bCs/>
          <w:szCs w:val="24"/>
        </w:rPr>
        <w:t>Proxies</w:t>
      </w:r>
    </w:p>
    <w:p w14:paraId="7069940C" w14:textId="77777777" w:rsidR="00EA70C0" w:rsidRPr="00991A94" w:rsidRDefault="00EA70C0"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t>A shareholder may exercise the right to vote either by being present in person or by proxy.</w:t>
      </w:r>
    </w:p>
    <w:p w14:paraId="7069940D" w14:textId="77777777" w:rsidR="00EA70C0" w:rsidRPr="00991A94" w:rsidRDefault="00EA70C0"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t>A proxy for a shareholder is entitled to attend and be heard at a meeting of shareholders as if the proxy were the shareholder.</w:t>
      </w:r>
    </w:p>
    <w:p w14:paraId="7069940E" w14:textId="77777777" w:rsidR="00EA70C0" w:rsidRPr="00991A94" w:rsidRDefault="00EA70C0"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t>A proxy must be appointed by notice in writing signed by or, in the case of an electronic notice, sent by the shareholder and the notice must state whether the appointment is for a particular meeting or a specified term.</w:t>
      </w:r>
    </w:p>
    <w:p w14:paraId="7069940F" w14:textId="77777777" w:rsidR="00EA70C0" w:rsidRPr="00991A94" w:rsidRDefault="00EA70C0"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lastRenderedPageBreak/>
        <w:t>A shareholder may appoint more than 1 proxy for a particular meeting, provided that more than 1 proxy is not appointed to exercise the rights attached to a particular share held by the shareholder.</w:t>
      </w:r>
    </w:p>
    <w:p w14:paraId="70699410" w14:textId="77777777" w:rsidR="00EA70C0" w:rsidRPr="00991A94" w:rsidRDefault="00EA70C0"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t>No proxy is effective in relation to a meeting unless a copy of the notice of appointment is produced before the start of the meeting.</w:t>
      </w:r>
    </w:p>
    <w:p w14:paraId="70699411" w14:textId="77777777" w:rsidR="00EA70C0" w:rsidRPr="00991A94" w:rsidRDefault="00006627" w:rsidP="003472F2">
      <w:pPr>
        <w:numPr>
          <w:ilvl w:val="0"/>
          <w:numId w:val="20"/>
        </w:numPr>
        <w:ind w:left="1418" w:hanging="698"/>
        <w:rPr>
          <w:rFonts w:asciiTheme="minorHAnsi" w:hAnsiTheme="minorHAnsi" w:cstheme="minorHAnsi"/>
          <w:szCs w:val="24"/>
        </w:rPr>
      </w:pPr>
      <w:r w:rsidRPr="00991A94">
        <w:rPr>
          <w:rFonts w:asciiTheme="minorHAnsi" w:hAnsiTheme="minorHAnsi" w:cstheme="minorHAnsi"/>
          <w:szCs w:val="24"/>
        </w:rPr>
        <w:t>A</w:t>
      </w:r>
      <w:r w:rsidR="00EA70C0" w:rsidRPr="00991A94">
        <w:rPr>
          <w:rFonts w:asciiTheme="minorHAnsi" w:hAnsiTheme="minorHAnsi" w:cstheme="minorHAnsi"/>
          <w:szCs w:val="24"/>
        </w:rPr>
        <w:t xml:space="preserve"> proxy is not effective unless it is produced by a </w:t>
      </w:r>
      <w:r w:rsidRPr="00991A94">
        <w:rPr>
          <w:rFonts w:asciiTheme="minorHAnsi" w:hAnsiTheme="minorHAnsi" w:cstheme="minorHAnsi"/>
          <w:szCs w:val="24"/>
        </w:rPr>
        <w:t>[CHOOSE PERIOD LESS THAN 48 HOURS] before the start of the</w:t>
      </w:r>
      <w:r w:rsidR="00EA70C0" w:rsidRPr="00991A94">
        <w:rPr>
          <w:rFonts w:asciiTheme="minorHAnsi" w:hAnsiTheme="minorHAnsi" w:cstheme="minorHAnsi"/>
          <w:szCs w:val="24"/>
        </w:rPr>
        <w:t xml:space="preserve"> meeting.</w:t>
      </w:r>
    </w:p>
    <w:p w14:paraId="70699412" w14:textId="78F1EBD3" w:rsidR="00847D14" w:rsidRPr="00991A94" w:rsidRDefault="009546BE" w:rsidP="00847D14">
      <w:pPr>
        <w:pBdr>
          <w:top w:val="single" w:sz="4" w:space="1" w:color="auto"/>
          <w:left w:val="single" w:sz="4" w:space="4" w:color="auto"/>
          <w:bottom w:val="single" w:sz="4" w:space="1" w:color="auto"/>
          <w:right w:val="single" w:sz="4" w:space="4" w:color="auto"/>
        </w:pBdr>
        <w:ind w:left="720"/>
        <w:rPr>
          <w:rFonts w:asciiTheme="minorHAnsi" w:hAnsiTheme="minorHAnsi" w:cstheme="minorHAnsi"/>
          <w:szCs w:val="24"/>
        </w:rPr>
      </w:pPr>
      <w:r w:rsidRPr="00991A94">
        <w:rPr>
          <w:rFonts w:asciiTheme="minorHAnsi" w:hAnsiTheme="minorHAnsi" w:cstheme="minorHAnsi"/>
          <w:szCs w:val="24"/>
        </w:rPr>
        <w:t>A proxy is an authority to represent someone else.</w:t>
      </w:r>
      <w:r w:rsidR="00FD5A66" w:rsidRPr="00991A94">
        <w:rPr>
          <w:rFonts w:asciiTheme="minorHAnsi" w:hAnsiTheme="minorHAnsi" w:cstheme="minorHAnsi"/>
          <w:szCs w:val="24"/>
        </w:rPr>
        <w:t xml:space="preserve"> Model clause 6(f) includes an option to include a </w:t>
      </w:r>
      <w:r w:rsidR="008E5DD7" w:rsidRPr="00991A94">
        <w:rPr>
          <w:rFonts w:asciiTheme="minorHAnsi" w:hAnsiTheme="minorHAnsi" w:cstheme="minorHAnsi"/>
          <w:szCs w:val="24"/>
        </w:rPr>
        <w:t xml:space="preserve">specific </w:t>
      </w:r>
      <w:r w:rsidR="00FD5A66" w:rsidRPr="00991A94">
        <w:rPr>
          <w:rFonts w:asciiTheme="minorHAnsi" w:hAnsiTheme="minorHAnsi" w:cstheme="minorHAnsi"/>
          <w:szCs w:val="24"/>
        </w:rPr>
        <w:t xml:space="preserve">time </w:t>
      </w:r>
      <w:r w:rsidR="008E5DD7" w:rsidRPr="00991A94">
        <w:rPr>
          <w:rFonts w:asciiTheme="minorHAnsi" w:hAnsiTheme="minorHAnsi" w:cstheme="minorHAnsi"/>
          <w:szCs w:val="24"/>
        </w:rPr>
        <w:t xml:space="preserve">period </w:t>
      </w:r>
      <w:r w:rsidR="00FD5A66" w:rsidRPr="00991A94">
        <w:rPr>
          <w:rFonts w:asciiTheme="minorHAnsi" w:hAnsiTheme="minorHAnsi" w:cstheme="minorHAnsi"/>
          <w:szCs w:val="24"/>
        </w:rPr>
        <w:t xml:space="preserve">to produce a proxy, which </w:t>
      </w:r>
      <w:r w:rsidR="008E5DD7" w:rsidRPr="00991A94">
        <w:rPr>
          <w:rFonts w:asciiTheme="minorHAnsi" w:hAnsiTheme="minorHAnsi" w:cstheme="minorHAnsi"/>
          <w:szCs w:val="24"/>
        </w:rPr>
        <w:t>is permitted by</w:t>
      </w:r>
      <w:r w:rsidR="00FD5A66" w:rsidRPr="00991A94">
        <w:rPr>
          <w:rFonts w:asciiTheme="minorHAnsi" w:hAnsiTheme="minorHAnsi" w:cstheme="minorHAnsi"/>
          <w:szCs w:val="24"/>
        </w:rPr>
        <w:t xml:space="preserve"> clause </w:t>
      </w:r>
      <w:r w:rsidR="008E5DD7" w:rsidRPr="00991A94">
        <w:rPr>
          <w:rFonts w:asciiTheme="minorHAnsi" w:hAnsiTheme="minorHAnsi" w:cstheme="minorHAnsi"/>
          <w:szCs w:val="24"/>
        </w:rPr>
        <w:t>6</w:t>
      </w:r>
      <w:r w:rsidR="00FD5A66" w:rsidRPr="00991A94">
        <w:rPr>
          <w:rFonts w:asciiTheme="minorHAnsi" w:hAnsiTheme="minorHAnsi" w:cstheme="minorHAnsi"/>
          <w:szCs w:val="24"/>
        </w:rPr>
        <w:t>(</w:t>
      </w:r>
      <w:r w:rsidR="008E5DD7" w:rsidRPr="00991A94">
        <w:rPr>
          <w:rFonts w:asciiTheme="minorHAnsi" w:hAnsiTheme="minorHAnsi" w:cstheme="minorHAnsi"/>
          <w:szCs w:val="24"/>
        </w:rPr>
        <w:t>5</w:t>
      </w:r>
      <w:r w:rsidR="00FD5A66" w:rsidRPr="00991A94">
        <w:rPr>
          <w:rFonts w:asciiTheme="minorHAnsi" w:hAnsiTheme="minorHAnsi" w:cstheme="minorHAnsi"/>
          <w:szCs w:val="24"/>
        </w:rPr>
        <w:t>) of Schedule 1 of the Companies Act 1993</w:t>
      </w:r>
    </w:p>
    <w:bookmarkEnd w:id="20"/>
    <w:p w14:paraId="70699414" w14:textId="740947C9" w:rsidR="00481D57" w:rsidRPr="00991A94" w:rsidRDefault="00EA70C0" w:rsidP="00991A94">
      <w:pPr>
        <w:ind w:left="357" w:hanging="357"/>
        <w:rPr>
          <w:rFonts w:asciiTheme="minorHAnsi" w:hAnsiTheme="minorHAnsi" w:cstheme="minorHAnsi"/>
          <w:b/>
          <w:i/>
          <w:color w:val="0070C0"/>
          <w:szCs w:val="24"/>
        </w:rPr>
      </w:pPr>
      <w:r w:rsidRPr="00991A94">
        <w:rPr>
          <w:rFonts w:asciiTheme="minorHAnsi" w:hAnsiTheme="minorHAnsi" w:cstheme="minorHAnsi"/>
          <w:b/>
          <w:bCs/>
          <w:szCs w:val="24"/>
        </w:rPr>
        <w:t>7</w:t>
      </w:r>
      <w:r w:rsidR="00D51D32" w:rsidRPr="00991A94">
        <w:rPr>
          <w:rFonts w:asciiTheme="minorHAnsi" w:hAnsiTheme="minorHAnsi" w:cstheme="minorHAnsi"/>
          <w:b/>
          <w:bCs/>
          <w:szCs w:val="24"/>
        </w:rPr>
        <w:t>.</w:t>
      </w:r>
      <w:r w:rsidR="00D51D32" w:rsidRPr="00991A94">
        <w:rPr>
          <w:rFonts w:asciiTheme="minorHAnsi" w:hAnsiTheme="minorHAnsi" w:cstheme="minorHAnsi"/>
          <w:b/>
          <w:bCs/>
          <w:szCs w:val="24"/>
        </w:rPr>
        <w:tab/>
      </w:r>
      <w:r w:rsidRPr="00991A94">
        <w:rPr>
          <w:rFonts w:asciiTheme="minorHAnsi" w:hAnsiTheme="minorHAnsi" w:cstheme="minorHAnsi"/>
          <w:b/>
          <w:bCs/>
          <w:szCs w:val="24"/>
        </w:rPr>
        <w:t xml:space="preserve">Postal </w:t>
      </w:r>
      <w:r w:rsidR="000E0F15" w:rsidRPr="00991A94">
        <w:rPr>
          <w:rFonts w:asciiTheme="minorHAnsi" w:hAnsiTheme="minorHAnsi" w:cstheme="minorHAnsi"/>
          <w:b/>
          <w:bCs/>
          <w:szCs w:val="24"/>
        </w:rPr>
        <w:t xml:space="preserve">or electronic </w:t>
      </w:r>
      <w:r w:rsidRPr="00991A94">
        <w:rPr>
          <w:rFonts w:asciiTheme="minorHAnsi" w:hAnsiTheme="minorHAnsi" w:cstheme="minorHAnsi"/>
          <w:b/>
          <w:bCs/>
          <w:szCs w:val="24"/>
        </w:rPr>
        <w:t>votes</w:t>
      </w:r>
    </w:p>
    <w:p w14:paraId="70699415" w14:textId="77777777" w:rsidR="00EA70C0" w:rsidRPr="00991A94" w:rsidRDefault="00481D57"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A</w:t>
      </w:r>
      <w:r w:rsidR="00EA70C0" w:rsidRPr="00991A94">
        <w:rPr>
          <w:rFonts w:asciiTheme="minorHAnsi" w:hAnsiTheme="minorHAnsi" w:cstheme="minorHAnsi"/>
          <w:szCs w:val="24"/>
        </w:rPr>
        <w:t xml:space="preserve"> shareholder may exercise the right to vote at a meeting by casting a postal vote in accordance with the provisions of this clause.</w:t>
      </w:r>
    </w:p>
    <w:p w14:paraId="70699416" w14:textId="393EAAF3"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To avoid doubt, a postal vote may be cast using electronic means permitted by the board.</w:t>
      </w:r>
    </w:p>
    <w:p w14:paraId="1BCA6C22" w14:textId="3D6A618F" w:rsidR="00C076EE" w:rsidRPr="00991A94" w:rsidRDefault="00932CF0" w:rsidP="00C076EE">
      <w:pPr>
        <w:pStyle w:val="ListParagraph"/>
        <w:pBdr>
          <w:top w:val="single" w:sz="4" w:space="1" w:color="auto"/>
          <w:left w:val="single" w:sz="4" w:space="4" w:color="auto"/>
          <w:bottom w:val="single" w:sz="4" w:space="1" w:color="auto"/>
          <w:right w:val="single" w:sz="4" w:space="4" w:color="auto"/>
        </w:pBdr>
        <w:ind w:left="720" w:firstLine="0"/>
        <w:rPr>
          <w:rFonts w:asciiTheme="minorHAnsi" w:hAnsiTheme="minorHAnsi" w:cstheme="minorHAnsi"/>
          <w:szCs w:val="24"/>
        </w:rPr>
      </w:pPr>
      <w:r w:rsidRPr="00991A94">
        <w:rPr>
          <w:rFonts w:asciiTheme="minorHAnsi" w:hAnsiTheme="minorHAnsi" w:cstheme="minorHAnsi"/>
          <w:szCs w:val="24"/>
        </w:rPr>
        <w:t xml:space="preserve">A “postal vote” </w:t>
      </w:r>
      <w:r w:rsidR="004652F3" w:rsidRPr="00991A94">
        <w:rPr>
          <w:rFonts w:asciiTheme="minorHAnsi" w:hAnsiTheme="minorHAnsi" w:cstheme="minorHAnsi"/>
          <w:szCs w:val="24"/>
        </w:rPr>
        <w:t>can i</w:t>
      </w:r>
      <w:r w:rsidRPr="00991A94">
        <w:rPr>
          <w:rFonts w:asciiTheme="minorHAnsi" w:hAnsiTheme="minorHAnsi" w:cstheme="minorHAnsi"/>
          <w:szCs w:val="24"/>
        </w:rPr>
        <w:t>nclude using audio, audio and visual or electronic communication</w:t>
      </w:r>
      <w:r w:rsidR="004652F3" w:rsidRPr="00991A94">
        <w:rPr>
          <w:rFonts w:asciiTheme="minorHAnsi" w:hAnsiTheme="minorHAnsi" w:cstheme="minorHAnsi"/>
          <w:szCs w:val="24"/>
        </w:rPr>
        <w:t xml:space="preserve"> as permitted by the Board. This may include votes by video conference or email. </w:t>
      </w:r>
    </w:p>
    <w:p w14:paraId="70699417"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The notice of a meeting at which shareholders are entitled to cast a postal vote must state the name of the person authorised by the board to receive and count postal votes at that meeting.</w:t>
      </w:r>
    </w:p>
    <w:p w14:paraId="70699418"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If no person has been authorised to receive and count postal votes at a meeting, or if no person is named as being so authorised in the notice of the meeting, every director is deemed to be so authorised.</w:t>
      </w:r>
    </w:p>
    <w:p w14:paraId="70699419"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A shareholder may cast a postal vote on all or any of the matters to be voted on at the meeting by sending a notice of the manner in which his or her shares are to be voted to a person authorised to receive and count postal votes at that meeting. The notice must reach that person not less than 48 hours before the start of the meeting.</w:t>
      </w:r>
    </w:p>
    <w:p w14:paraId="7069941A"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It is the duty of a person authorised to receive and count postal votes at a meeting—</w:t>
      </w:r>
    </w:p>
    <w:p w14:paraId="7069941B" w14:textId="77777777" w:rsidR="00EA70C0" w:rsidRPr="00991A94" w:rsidRDefault="00EA70C0" w:rsidP="003472F2">
      <w:pPr>
        <w:numPr>
          <w:ilvl w:val="1"/>
          <w:numId w:val="22"/>
        </w:numPr>
        <w:ind w:left="2127" w:hanging="709"/>
        <w:rPr>
          <w:rFonts w:asciiTheme="minorHAnsi" w:hAnsiTheme="minorHAnsi" w:cstheme="minorHAnsi"/>
          <w:szCs w:val="24"/>
        </w:rPr>
      </w:pPr>
      <w:r w:rsidRPr="00991A94">
        <w:rPr>
          <w:rFonts w:asciiTheme="minorHAnsi" w:hAnsiTheme="minorHAnsi" w:cstheme="minorHAnsi"/>
          <w:szCs w:val="24"/>
        </w:rPr>
        <w:t>to collect together all postal votes received by him or her or by the company; and</w:t>
      </w:r>
    </w:p>
    <w:p w14:paraId="7069941C" w14:textId="77777777" w:rsidR="00EA70C0" w:rsidRPr="00991A94" w:rsidRDefault="00EA70C0" w:rsidP="003472F2">
      <w:pPr>
        <w:numPr>
          <w:ilvl w:val="1"/>
          <w:numId w:val="22"/>
        </w:numPr>
        <w:ind w:left="2127" w:hanging="709"/>
        <w:rPr>
          <w:rFonts w:asciiTheme="minorHAnsi" w:hAnsiTheme="minorHAnsi" w:cstheme="minorHAnsi"/>
          <w:szCs w:val="24"/>
        </w:rPr>
      </w:pPr>
      <w:r w:rsidRPr="00991A94">
        <w:rPr>
          <w:rFonts w:asciiTheme="minorHAnsi" w:hAnsiTheme="minorHAnsi" w:cstheme="minorHAnsi"/>
          <w:szCs w:val="24"/>
        </w:rPr>
        <w:lastRenderedPageBreak/>
        <w:t>in relation to each resolution to be voted on at the meeting, to count—</w:t>
      </w:r>
    </w:p>
    <w:p w14:paraId="7069941D" w14:textId="77777777" w:rsidR="00EA70C0" w:rsidRPr="00991A94" w:rsidRDefault="00EA70C0" w:rsidP="003472F2">
      <w:pPr>
        <w:numPr>
          <w:ilvl w:val="2"/>
          <w:numId w:val="21"/>
        </w:numPr>
        <w:ind w:left="2835" w:hanging="708"/>
        <w:rPr>
          <w:rFonts w:asciiTheme="minorHAnsi" w:hAnsiTheme="minorHAnsi" w:cstheme="minorHAnsi"/>
          <w:szCs w:val="24"/>
        </w:rPr>
      </w:pPr>
      <w:r w:rsidRPr="00991A94">
        <w:rPr>
          <w:rFonts w:asciiTheme="minorHAnsi" w:hAnsiTheme="minorHAnsi" w:cstheme="minorHAnsi"/>
          <w:szCs w:val="24"/>
        </w:rPr>
        <w:t>the number of shareholders voting in favour of the resolution and the number of votes cast by each shareholder in favour of the resolution; and</w:t>
      </w:r>
    </w:p>
    <w:p w14:paraId="7069941E" w14:textId="77777777" w:rsidR="00EA70C0" w:rsidRPr="00991A94" w:rsidRDefault="00EA70C0" w:rsidP="003472F2">
      <w:pPr>
        <w:numPr>
          <w:ilvl w:val="2"/>
          <w:numId w:val="21"/>
        </w:numPr>
        <w:ind w:left="2835" w:hanging="708"/>
        <w:rPr>
          <w:rFonts w:asciiTheme="minorHAnsi" w:hAnsiTheme="minorHAnsi" w:cstheme="minorHAnsi"/>
          <w:szCs w:val="24"/>
        </w:rPr>
      </w:pPr>
      <w:r w:rsidRPr="00991A94">
        <w:rPr>
          <w:rFonts w:asciiTheme="minorHAnsi" w:hAnsiTheme="minorHAnsi" w:cstheme="minorHAnsi"/>
          <w:szCs w:val="24"/>
        </w:rPr>
        <w:t>the number of shareholders voting against the resolution, and the number of votes cast by each shareholder against the resolution; and</w:t>
      </w:r>
    </w:p>
    <w:p w14:paraId="7069941F" w14:textId="77777777" w:rsidR="00EA70C0" w:rsidRPr="00991A94" w:rsidRDefault="00EA70C0" w:rsidP="003472F2">
      <w:pPr>
        <w:numPr>
          <w:ilvl w:val="1"/>
          <w:numId w:val="22"/>
        </w:numPr>
        <w:ind w:left="2127" w:hanging="709"/>
        <w:rPr>
          <w:rFonts w:asciiTheme="minorHAnsi" w:hAnsiTheme="minorHAnsi" w:cstheme="minorHAnsi"/>
          <w:szCs w:val="24"/>
        </w:rPr>
      </w:pPr>
      <w:r w:rsidRPr="00991A94">
        <w:rPr>
          <w:rFonts w:asciiTheme="minorHAnsi" w:hAnsiTheme="minorHAnsi" w:cstheme="minorHAnsi"/>
          <w:szCs w:val="24"/>
        </w:rPr>
        <w:t>to sign a certificate that he or she has carried out the</w:t>
      </w:r>
      <w:r w:rsidR="00106CF2" w:rsidRPr="00991A94">
        <w:rPr>
          <w:rFonts w:asciiTheme="minorHAnsi" w:hAnsiTheme="minorHAnsi" w:cstheme="minorHAnsi"/>
          <w:szCs w:val="24"/>
        </w:rPr>
        <w:t xml:space="preserve"> duties set out in paragraphs (i) and (ii</w:t>
      </w:r>
      <w:r w:rsidRPr="00991A94">
        <w:rPr>
          <w:rFonts w:asciiTheme="minorHAnsi" w:hAnsiTheme="minorHAnsi" w:cstheme="minorHAnsi"/>
          <w:szCs w:val="24"/>
        </w:rPr>
        <w:t>) and which sets out the results of the counts required by p</w:t>
      </w:r>
      <w:r w:rsidR="00106CF2" w:rsidRPr="00991A94">
        <w:rPr>
          <w:rFonts w:asciiTheme="minorHAnsi" w:hAnsiTheme="minorHAnsi" w:cstheme="minorHAnsi"/>
          <w:szCs w:val="24"/>
        </w:rPr>
        <w:t>aragraph (ii</w:t>
      </w:r>
      <w:r w:rsidRPr="00991A94">
        <w:rPr>
          <w:rFonts w:asciiTheme="minorHAnsi" w:hAnsiTheme="minorHAnsi" w:cstheme="minorHAnsi"/>
          <w:szCs w:val="24"/>
        </w:rPr>
        <w:t>); and</w:t>
      </w:r>
    </w:p>
    <w:p w14:paraId="70699420" w14:textId="77777777" w:rsidR="00EA70C0" w:rsidRPr="00991A94" w:rsidRDefault="00EA70C0" w:rsidP="003472F2">
      <w:pPr>
        <w:numPr>
          <w:ilvl w:val="1"/>
          <w:numId w:val="22"/>
        </w:numPr>
        <w:ind w:left="2127" w:hanging="709"/>
        <w:rPr>
          <w:rFonts w:asciiTheme="minorHAnsi" w:hAnsiTheme="minorHAnsi" w:cstheme="minorHAnsi"/>
          <w:szCs w:val="24"/>
        </w:rPr>
      </w:pPr>
      <w:r w:rsidRPr="00991A94">
        <w:rPr>
          <w:rFonts w:asciiTheme="minorHAnsi" w:hAnsiTheme="minorHAnsi" w:cstheme="minorHAnsi"/>
          <w:szCs w:val="24"/>
        </w:rPr>
        <w:t>to ensure that the cert</w:t>
      </w:r>
      <w:r w:rsidR="00106CF2" w:rsidRPr="00991A94">
        <w:rPr>
          <w:rFonts w:asciiTheme="minorHAnsi" w:hAnsiTheme="minorHAnsi" w:cstheme="minorHAnsi"/>
          <w:szCs w:val="24"/>
        </w:rPr>
        <w:t>ificate required by paragraph (iii</w:t>
      </w:r>
      <w:r w:rsidRPr="00991A94">
        <w:rPr>
          <w:rFonts w:asciiTheme="minorHAnsi" w:hAnsiTheme="minorHAnsi" w:cstheme="minorHAnsi"/>
          <w:szCs w:val="24"/>
        </w:rPr>
        <w:t xml:space="preserve">) is presented to the </w:t>
      </w:r>
      <w:r w:rsidR="00106CF2" w:rsidRPr="00991A94">
        <w:rPr>
          <w:rFonts w:asciiTheme="minorHAnsi" w:hAnsiTheme="minorHAnsi" w:cstheme="minorHAnsi"/>
          <w:szCs w:val="24"/>
        </w:rPr>
        <w:t>c</w:t>
      </w:r>
      <w:r w:rsidRPr="00991A94">
        <w:rPr>
          <w:rFonts w:asciiTheme="minorHAnsi" w:hAnsiTheme="minorHAnsi" w:cstheme="minorHAnsi"/>
          <w:szCs w:val="24"/>
        </w:rPr>
        <w:t>hairperson of the meeting.</w:t>
      </w:r>
    </w:p>
    <w:p w14:paraId="70699421"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If a vote is taken at a meeting on a resolution on which postal votes have been cast, the chairperson of the meeting must—</w:t>
      </w:r>
    </w:p>
    <w:p w14:paraId="70699422" w14:textId="77777777" w:rsidR="00EA70C0" w:rsidRPr="00991A94" w:rsidRDefault="00EA70C0" w:rsidP="003472F2">
      <w:pPr>
        <w:numPr>
          <w:ilvl w:val="1"/>
          <w:numId w:val="23"/>
        </w:numPr>
        <w:ind w:left="2127" w:hanging="709"/>
        <w:rPr>
          <w:rFonts w:asciiTheme="minorHAnsi" w:hAnsiTheme="minorHAnsi" w:cstheme="minorHAnsi"/>
          <w:szCs w:val="24"/>
        </w:rPr>
      </w:pPr>
      <w:r w:rsidRPr="00991A94">
        <w:rPr>
          <w:rFonts w:asciiTheme="minorHAnsi" w:hAnsiTheme="minorHAnsi" w:cstheme="minorHAnsi"/>
          <w:szCs w:val="24"/>
        </w:rPr>
        <w:t>on a vote by show of hands, count each shareholder who has submitted a postal vote for or against the resolution:</w:t>
      </w:r>
    </w:p>
    <w:p w14:paraId="70699423" w14:textId="77777777" w:rsidR="00EA70C0" w:rsidRPr="00991A94" w:rsidRDefault="00EA70C0" w:rsidP="003472F2">
      <w:pPr>
        <w:numPr>
          <w:ilvl w:val="1"/>
          <w:numId w:val="23"/>
        </w:numPr>
        <w:ind w:left="2127" w:hanging="709"/>
        <w:rPr>
          <w:rFonts w:asciiTheme="minorHAnsi" w:hAnsiTheme="minorHAnsi" w:cstheme="minorHAnsi"/>
          <w:szCs w:val="24"/>
        </w:rPr>
      </w:pPr>
      <w:r w:rsidRPr="00991A94">
        <w:rPr>
          <w:rFonts w:asciiTheme="minorHAnsi" w:hAnsiTheme="minorHAnsi" w:cstheme="minorHAnsi"/>
          <w:szCs w:val="24"/>
        </w:rPr>
        <w:t>on a poll, count the votes cast by each shareholder who has submitted a postal vote for or against the resolution.</w:t>
      </w:r>
    </w:p>
    <w:p w14:paraId="70699424" w14:textId="77777777" w:rsidR="00EA70C0" w:rsidRPr="00991A94" w:rsidRDefault="00EA70C0" w:rsidP="003472F2">
      <w:pPr>
        <w:numPr>
          <w:ilvl w:val="0"/>
          <w:numId w:val="21"/>
        </w:numPr>
        <w:ind w:left="1418" w:hanging="709"/>
        <w:rPr>
          <w:rFonts w:asciiTheme="minorHAnsi" w:hAnsiTheme="minorHAnsi" w:cstheme="minorHAnsi"/>
          <w:szCs w:val="24"/>
        </w:rPr>
      </w:pPr>
      <w:r w:rsidRPr="00991A94">
        <w:rPr>
          <w:rFonts w:asciiTheme="minorHAnsi" w:hAnsiTheme="minorHAnsi" w:cstheme="minorHAnsi"/>
          <w:szCs w:val="24"/>
        </w:rPr>
        <w:t>The chairperson of a meeting must call for a poll on a resolution on which he or she holds sufficient postal votes that he or she believes that if a poll is taken the result may differ from that obtained on a show of hands.</w:t>
      </w:r>
    </w:p>
    <w:p w14:paraId="70699429" w14:textId="2EF3F11F" w:rsidR="00481D57" w:rsidRPr="00991A94" w:rsidRDefault="00EA70C0" w:rsidP="00991A94">
      <w:pPr>
        <w:numPr>
          <w:ilvl w:val="0"/>
          <w:numId w:val="21"/>
        </w:numPr>
        <w:ind w:left="1418" w:hanging="709"/>
        <w:rPr>
          <w:rFonts w:asciiTheme="minorHAnsi" w:hAnsiTheme="minorHAnsi" w:cstheme="minorHAnsi"/>
          <w:b/>
          <w:i/>
          <w:szCs w:val="24"/>
        </w:rPr>
      </w:pPr>
      <w:r w:rsidRPr="00991A94">
        <w:rPr>
          <w:rFonts w:asciiTheme="minorHAnsi" w:hAnsiTheme="minorHAnsi" w:cstheme="minorHAnsi"/>
          <w:szCs w:val="24"/>
        </w:rPr>
        <w:t>The chairperson of a meeting must ensure that a certificate of postal votes held by him or her is annexed to the minutes of the meeting.</w:t>
      </w:r>
    </w:p>
    <w:bookmarkEnd w:id="18"/>
    <w:p w14:paraId="7069942A"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8</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Minutes</w:t>
      </w:r>
    </w:p>
    <w:p w14:paraId="7069942B" w14:textId="77777777" w:rsidR="00EA70C0" w:rsidRPr="00991A94" w:rsidRDefault="00EA70C0" w:rsidP="003472F2">
      <w:pPr>
        <w:numPr>
          <w:ilvl w:val="0"/>
          <w:numId w:val="24"/>
        </w:numPr>
        <w:ind w:left="1418" w:hanging="698"/>
        <w:rPr>
          <w:rFonts w:asciiTheme="minorHAnsi" w:hAnsiTheme="minorHAnsi" w:cstheme="minorHAnsi"/>
          <w:szCs w:val="24"/>
        </w:rPr>
      </w:pPr>
      <w:r w:rsidRPr="00991A94">
        <w:rPr>
          <w:rFonts w:asciiTheme="minorHAnsi" w:hAnsiTheme="minorHAnsi" w:cstheme="minorHAnsi"/>
          <w:szCs w:val="24"/>
        </w:rPr>
        <w:t>The board must ensure that minutes are kept of all proceedings at meetings of shareholders.</w:t>
      </w:r>
    </w:p>
    <w:p w14:paraId="7069942C" w14:textId="77777777" w:rsidR="00EA70C0" w:rsidRDefault="00EA70C0" w:rsidP="003472F2">
      <w:pPr>
        <w:numPr>
          <w:ilvl w:val="0"/>
          <w:numId w:val="24"/>
        </w:numPr>
        <w:ind w:left="1418" w:hanging="698"/>
        <w:rPr>
          <w:rFonts w:asciiTheme="minorHAnsi" w:hAnsiTheme="minorHAnsi" w:cstheme="minorHAnsi"/>
          <w:szCs w:val="24"/>
        </w:rPr>
      </w:pPr>
      <w:r w:rsidRPr="00991A94">
        <w:rPr>
          <w:rFonts w:asciiTheme="minorHAnsi" w:hAnsiTheme="minorHAnsi" w:cstheme="minorHAnsi"/>
          <w:szCs w:val="24"/>
        </w:rPr>
        <w:t>Minutes which have been signed correct by the chairperson of the meeting are prima facie evidence of the proceedings.</w:t>
      </w:r>
    </w:p>
    <w:p w14:paraId="14C559AE" w14:textId="77777777" w:rsidR="003018F7" w:rsidRDefault="003018F7" w:rsidP="003018F7">
      <w:pPr>
        <w:rPr>
          <w:rFonts w:asciiTheme="minorHAnsi" w:hAnsiTheme="minorHAnsi" w:cstheme="minorHAnsi"/>
          <w:szCs w:val="24"/>
        </w:rPr>
      </w:pPr>
    </w:p>
    <w:p w14:paraId="0ACE484E" w14:textId="77777777" w:rsidR="003018F7" w:rsidRPr="00991A94" w:rsidRDefault="003018F7" w:rsidP="00991A94">
      <w:pPr>
        <w:rPr>
          <w:rFonts w:asciiTheme="minorHAnsi" w:hAnsiTheme="minorHAnsi" w:cstheme="minorHAnsi"/>
          <w:szCs w:val="24"/>
        </w:rPr>
      </w:pPr>
    </w:p>
    <w:p w14:paraId="7069942D"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lastRenderedPageBreak/>
        <w:t>9</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Shareholder proposals</w:t>
      </w:r>
    </w:p>
    <w:p w14:paraId="7069942E"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A shareholder may give written notice to the board of a matter the shareholder proposes to raise for discussion or resolution at the next meeting of shareholders at which the shareholder is entitled to vote.</w:t>
      </w:r>
    </w:p>
    <w:p w14:paraId="7069942F"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If the notice is received by the board not less than 20 working days before the last day on which notice of the relevant meeting of shareholders is required to be given by the board, the board must, at the expense of the company, give notice of the shareholder proposal and the text of any proposed resolution to all shareholders entitled to receive notice of the meeting.</w:t>
      </w:r>
    </w:p>
    <w:p w14:paraId="70699430"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If the notice is received by the board not less than 5 working days and not more than 20 working days before the last day on which notice of the relevant meeting of shareholders is required to be given by the board, the board must, at the expense of the shareholder, give notice of the shareholder proposal and the text of any proposed resolution to all shareholders entitled to receive notice of the meeting.</w:t>
      </w:r>
    </w:p>
    <w:p w14:paraId="70699431"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If the notice is received by the board less than 5 working days before the last day on which notice of the relevant meeting of shareholders is required to be given by the board, the board must, if practicable, and at the expense of the shareholder, give notice of the shareholder proposal and the text of any proposed resolution to all shareholders entitled to receive notice of the meeting.</w:t>
      </w:r>
    </w:p>
    <w:p w14:paraId="70699432"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If the directors intend that shareholders may vote on the proposal by proxy or by postal vote, they must give the proposing shareholder the right to include in or with the notice given by the board a statement of not more than 1 000 words prepared by the proposing shareholder in support of the proposal, together with the name and address of the proposing shareholder.</w:t>
      </w:r>
    </w:p>
    <w:p w14:paraId="70699433"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The board is not required to include in or with the notice given by the board—</w:t>
      </w:r>
    </w:p>
    <w:p w14:paraId="70699434" w14:textId="77777777" w:rsidR="00EA70C0" w:rsidRPr="00991A94" w:rsidRDefault="00EA70C0" w:rsidP="003472F2">
      <w:pPr>
        <w:numPr>
          <w:ilvl w:val="1"/>
          <w:numId w:val="26"/>
        </w:numPr>
        <w:ind w:left="2127" w:hanging="709"/>
        <w:rPr>
          <w:rFonts w:asciiTheme="minorHAnsi" w:hAnsiTheme="minorHAnsi" w:cstheme="minorHAnsi"/>
          <w:szCs w:val="24"/>
        </w:rPr>
      </w:pPr>
      <w:r w:rsidRPr="00991A94">
        <w:rPr>
          <w:rFonts w:asciiTheme="minorHAnsi" w:hAnsiTheme="minorHAnsi" w:cstheme="minorHAnsi"/>
          <w:szCs w:val="24"/>
        </w:rPr>
        <w:t>any part of a statement prepared by a shareholder that the directors consider to be defamatory (within the meaning of the </w:t>
      </w:r>
      <w:bookmarkStart w:id="21" w:name="DLM280686"/>
      <w:r w:rsidRPr="00991A94">
        <w:rPr>
          <w:rFonts w:asciiTheme="minorHAnsi" w:hAnsiTheme="minorHAnsi" w:cstheme="minorHAnsi"/>
          <w:szCs w:val="24"/>
        </w:rPr>
        <w:t>Defamation Act 1992), frivolous, or vexatious; or</w:t>
      </w:r>
    </w:p>
    <w:p w14:paraId="70699435" w14:textId="77777777" w:rsidR="00EA70C0" w:rsidRPr="00991A94" w:rsidRDefault="00EA70C0" w:rsidP="003472F2">
      <w:pPr>
        <w:numPr>
          <w:ilvl w:val="1"/>
          <w:numId w:val="26"/>
        </w:numPr>
        <w:ind w:left="2127" w:hanging="709"/>
        <w:rPr>
          <w:rFonts w:asciiTheme="minorHAnsi" w:hAnsiTheme="minorHAnsi" w:cstheme="minorHAnsi"/>
          <w:szCs w:val="24"/>
        </w:rPr>
      </w:pPr>
      <w:r w:rsidRPr="00991A94">
        <w:rPr>
          <w:rFonts w:asciiTheme="minorHAnsi" w:hAnsiTheme="minorHAnsi" w:cstheme="minorHAnsi"/>
          <w:szCs w:val="24"/>
        </w:rPr>
        <w:t>any part of a proposal or resolution prepared by a shareholder that the directors consider to be defamatory (within the meaning of the Defamation Act 1992</w:t>
      </w:r>
      <w:bookmarkEnd w:id="21"/>
      <w:r w:rsidRPr="00991A94">
        <w:rPr>
          <w:rFonts w:asciiTheme="minorHAnsi" w:hAnsiTheme="minorHAnsi" w:cstheme="minorHAnsi"/>
          <w:szCs w:val="24"/>
        </w:rPr>
        <w:t>).</w:t>
      </w:r>
    </w:p>
    <w:p w14:paraId="70699436" w14:textId="77777777" w:rsidR="00EA70C0" w:rsidRPr="00991A94" w:rsidRDefault="00EA70C0" w:rsidP="003472F2">
      <w:pPr>
        <w:numPr>
          <w:ilvl w:val="0"/>
          <w:numId w:val="25"/>
        </w:numPr>
        <w:ind w:left="1418" w:hanging="709"/>
        <w:rPr>
          <w:rFonts w:asciiTheme="minorHAnsi" w:hAnsiTheme="minorHAnsi" w:cstheme="minorHAnsi"/>
          <w:szCs w:val="24"/>
        </w:rPr>
      </w:pPr>
      <w:r w:rsidRPr="00991A94">
        <w:rPr>
          <w:rFonts w:asciiTheme="minorHAnsi" w:hAnsiTheme="minorHAnsi" w:cstheme="minorHAnsi"/>
          <w:szCs w:val="24"/>
        </w:rPr>
        <w:t xml:space="preserve">Where the costs of giving notice of the shareholder proposal and the text of any proposed resolution are required to be met by the proposing shareholder, the </w:t>
      </w:r>
      <w:r w:rsidRPr="00991A94">
        <w:rPr>
          <w:rFonts w:asciiTheme="minorHAnsi" w:hAnsiTheme="minorHAnsi" w:cstheme="minorHAnsi"/>
          <w:szCs w:val="24"/>
        </w:rPr>
        <w:lastRenderedPageBreak/>
        <w:t>proposing shareholder must, on giving notice to the board, deposit with the company or tender to the company a sum sufficient to meet those costs.</w:t>
      </w:r>
    </w:p>
    <w:p w14:paraId="70699437"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10</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Corporations may act by representatives</w:t>
      </w:r>
    </w:p>
    <w:p w14:paraId="70699438" w14:textId="77777777" w:rsidR="00EA70C0" w:rsidRPr="00991A94" w:rsidRDefault="00EA70C0" w:rsidP="003472F2">
      <w:pPr>
        <w:numPr>
          <w:ilvl w:val="0"/>
          <w:numId w:val="27"/>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A body corporate which is a shareholder may appoint a representative to attend a meeting of shareholders on its behalf in the same manner as that in which it could appoint a proxy.</w:t>
      </w:r>
    </w:p>
    <w:p w14:paraId="70699439"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11</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Votes of joint holders</w:t>
      </w:r>
    </w:p>
    <w:p w14:paraId="7069943A" w14:textId="77777777" w:rsidR="00EA70C0" w:rsidRPr="00991A94" w:rsidRDefault="00EA70C0" w:rsidP="003472F2">
      <w:pPr>
        <w:numPr>
          <w:ilvl w:val="0"/>
          <w:numId w:val="28"/>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Where 2 or more persons are registered as the holder of a share, the vote of the person named first in the share register and voting on a matter must be accepted to the exclusion of the votes of the other joint holders.</w:t>
      </w:r>
    </w:p>
    <w:p w14:paraId="7069943B"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12</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Loss of voting right if calls unpaid</w:t>
      </w:r>
    </w:p>
    <w:p w14:paraId="7069943C" w14:textId="77777777" w:rsidR="00EA70C0" w:rsidRPr="00991A94" w:rsidRDefault="00EA70C0" w:rsidP="003472F2">
      <w:pPr>
        <w:numPr>
          <w:ilvl w:val="0"/>
          <w:numId w:val="29"/>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Subject to the constitution of a company, if a sum due to a company in respect of a share has not been paid, that share may not be voted at a shareholder's meeting other than a meeting of an interest group.</w:t>
      </w:r>
    </w:p>
    <w:p w14:paraId="7069943D"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13</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Other proceedings</w:t>
      </w:r>
    </w:p>
    <w:p w14:paraId="7069943E" w14:textId="77777777" w:rsidR="00EA70C0" w:rsidRPr="00991A94" w:rsidRDefault="00EA70C0" w:rsidP="003472F2">
      <w:pPr>
        <w:numPr>
          <w:ilvl w:val="0"/>
          <w:numId w:val="30"/>
        </w:numPr>
        <w:tabs>
          <w:tab w:val="clear" w:pos="720"/>
        </w:tabs>
        <w:ind w:left="1418" w:hanging="709"/>
        <w:rPr>
          <w:rFonts w:asciiTheme="minorHAnsi" w:hAnsiTheme="minorHAnsi" w:cstheme="minorHAnsi"/>
          <w:szCs w:val="24"/>
        </w:rPr>
      </w:pPr>
      <w:r w:rsidRPr="00991A94">
        <w:rPr>
          <w:rFonts w:asciiTheme="minorHAnsi" w:hAnsiTheme="minorHAnsi" w:cstheme="minorHAnsi"/>
          <w:szCs w:val="24"/>
        </w:rPr>
        <w:t>Except as provided in this schedule, a meeting of shareholders may regulate its own procedure.</w:t>
      </w:r>
    </w:p>
    <w:p w14:paraId="7069943F" w14:textId="77777777" w:rsidR="00EA70C0" w:rsidRPr="00991A94" w:rsidRDefault="00EA70C0" w:rsidP="003472F2">
      <w:pPr>
        <w:ind w:left="357" w:hanging="357"/>
        <w:rPr>
          <w:rFonts w:asciiTheme="minorHAnsi" w:hAnsiTheme="minorHAnsi" w:cstheme="minorHAnsi"/>
          <w:b/>
          <w:bCs/>
          <w:szCs w:val="24"/>
        </w:rPr>
      </w:pPr>
      <w:r w:rsidRPr="00991A94">
        <w:rPr>
          <w:rFonts w:asciiTheme="minorHAnsi" w:hAnsiTheme="minorHAnsi" w:cstheme="minorHAnsi"/>
          <w:b/>
          <w:bCs/>
          <w:szCs w:val="24"/>
        </w:rPr>
        <w:t>14</w:t>
      </w:r>
      <w:r w:rsidR="00430CF6" w:rsidRPr="00991A94">
        <w:rPr>
          <w:rFonts w:asciiTheme="minorHAnsi" w:hAnsiTheme="minorHAnsi" w:cstheme="minorHAnsi"/>
          <w:b/>
          <w:bCs/>
          <w:szCs w:val="24"/>
        </w:rPr>
        <w:t>.</w:t>
      </w:r>
      <w:r w:rsidR="00430CF6" w:rsidRPr="00991A94">
        <w:rPr>
          <w:rFonts w:asciiTheme="minorHAnsi" w:hAnsiTheme="minorHAnsi" w:cstheme="minorHAnsi"/>
          <w:b/>
          <w:bCs/>
          <w:szCs w:val="24"/>
        </w:rPr>
        <w:tab/>
      </w:r>
      <w:r w:rsidRPr="00991A94">
        <w:rPr>
          <w:rFonts w:asciiTheme="minorHAnsi" w:hAnsiTheme="minorHAnsi" w:cstheme="minorHAnsi"/>
          <w:b/>
          <w:bCs/>
          <w:szCs w:val="24"/>
        </w:rPr>
        <w:t>Shareholder participation by electronic means</w:t>
      </w:r>
    </w:p>
    <w:p w14:paraId="70699440" w14:textId="77777777" w:rsidR="00EA70C0" w:rsidRPr="00991A94" w:rsidRDefault="00EA70C0" w:rsidP="003472F2">
      <w:pPr>
        <w:numPr>
          <w:ilvl w:val="0"/>
          <w:numId w:val="31"/>
        </w:numPr>
        <w:ind w:left="1418" w:hanging="709"/>
        <w:rPr>
          <w:rFonts w:asciiTheme="minorHAnsi" w:hAnsiTheme="minorHAnsi" w:cstheme="minorHAnsi"/>
          <w:szCs w:val="24"/>
        </w:rPr>
      </w:pPr>
      <w:r w:rsidRPr="00991A94">
        <w:rPr>
          <w:rFonts w:asciiTheme="minorHAnsi" w:hAnsiTheme="minorHAnsi" w:cstheme="minorHAnsi"/>
          <w:szCs w:val="24"/>
        </w:rPr>
        <w:t>For the purposes of this schedule, a shareholder, or the shareholder's proxy or representative, may participate in a meeting by means of audio, audio and visual, or electronic communication if—</w:t>
      </w:r>
    </w:p>
    <w:p w14:paraId="70699441" w14:textId="77777777" w:rsidR="00EA70C0" w:rsidRPr="00991A94" w:rsidRDefault="00EA70C0" w:rsidP="003472F2">
      <w:pPr>
        <w:numPr>
          <w:ilvl w:val="1"/>
          <w:numId w:val="32"/>
        </w:numPr>
        <w:ind w:left="2127" w:hanging="709"/>
        <w:rPr>
          <w:rFonts w:asciiTheme="minorHAnsi" w:hAnsiTheme="minorHAnsi" w:cstheme="minorHAnsi"/>
          <w:szCs w:val="24"/>
        </w:rPr>
      </w:pPr>
      <w:r w:rsidRPr="00991A94">
        <w:rPr>
          <w:rFonts w:asciiTheme="minorHAnsi" w:hAnsiTheme="minorHAnsi" w:cstheme="minorHAnsi"/>
          <w:szCs w:val="24"/>
        </w:rPr>
        <w:t>the board approves those means; and</w:t>
      </w:r>
    </w:p>
    <w:p w14:paraId="70699442" w14:textId="77777777" w:rsidR="00EA70C0" w:rsidRPr="00991A94" w:rsidRDefault="00EA70C0" w:rsidP="003472F2">
      <w:pPr>
        <w:numPr>
          <w:ilvl w:val="1"/>
          <w:numId w:val="32"/>
        </w:numPr>
        <w:ind w:left="2127" w:hanging="709"/>
        <w:rPr>
          <w:rFonts w:asciiTheme="minorHAnsi" w:hAnsiTheme="minorHAnsi" w:cstheme="minorHAnsi"/>
          <w:szCs w:val="24"/>
        </w:rPr>
      </w:pPr>
      <w:r w:rsidRPr="00991A94">
        <w:rPr>
          <w:rFonts w:asciiTheme="minorHAnsi" w:hAnsiTheme="minorHAnsi" w:cstheme="minorHAnsi"/>
          <w:szCs w:val="24"/>
        </w:rPr>
        <w:t>the shareholder, proxy, or representative complies with any conditions imposed by the board in relation to the use of those means (including, for example, conditions relating to the identity of the shareholder, proxy, or representative and that person's approval or authentication (including electronic authentication) of the information communicated by electronic means).</w:t>
      </w:r>
    </w:p>
    <w:p w14:paraId="70699443" w14:textId="77777777" w:rsidR="005F2934" w:rsidRPr="00991A94" w:rsidRDefault="00EA70C0" w:rsidP="003472F2">
      <w:pPr>
        <w:numPr>
          <w:ilvl w:val="0"/>
          <w:numId w:val="31"/>
        </w:numPr>
        <w:ind w:left="1418" w:hanging="709"/>
        <w:rPr>
          <w:rFonts w:asciiTheme="minorHAnsi" w:hAnsiTheme="minorHAnsi" w:cstheme="minorHAnsi"/>
          <w:szCs w:val="24"/>
        </w:rPr>
      </w:pPr>
      <w:r w:rsidRPr="00991A94">
        <w:rPr>
          <w:rFonts w:asciiTheme="minorHAnsi" w:hAnsiTheme="minorHAnsi" w:cstheme="minorHAnsi"/>
          <w:szCs w:val="24"/>
        </w:rPr>
        <w:t>To avoid doubt, participation in a meeting includes participation in any manner specified in this schedule or permitted by the constitution of the company.</w:t>
      </w:r>
    </w:p>
    <w:p w14:paraId="70699444" w14:textId="77777777" w:rsidR="005F2934" w:rsidRPr="00991A94" w:rsidRDefault="005F2934" w:rsidP="003472F2">
      <w:pPr>
        <w:spacing w:after="200"/>
        <w:rPr>
          <w:rFonts w:asciiTheme="minorHAnsi" w:hAnsiTheme="minorHAnsi" w:cstheme="minorHAnsi"/>
          <w:szCs w:val="24"/>
        </w:rPr>
      </w:pPr>
      <w:r w:rsidRPr="00991A94">
        <w:rPr>
          <w:rFonts w:asciiTheme="minorHAnsi" w:hAnsiTheme="minorHAnsi" w:cstheme="minorHAnsi"/>
          <w:szCs w:val="24"/>
        </w:rPr>
        <w:lastRenderedPageBreak/>
        <w:br w:type="page"/>
      </w:r>
    </w:p>
    <w:p w14:paraId="3ABB3542" w14:textId="29213494" w:rsidR="00E96143" w:rsidRPr="00991A94" w:rsidRDefault="00D32A8C" w:rsidP="00E96143">
      <w:pPr>
        <w:pBdr>
          <w:top w:val="single" w:sz="4" w:space="1" w:color="auto"/>
          <w:left w:val="single" w:sz="4" w:space="4" w:color="auto"/>
          <w:bottom w:val="single" w:sz="4" w:space="1" w:color="auto"/>
          <w:right w:val="single" w:sz="4" w:space="4" w:color="auto"/>
        </w:pBdr>
        <w:jc w:val="left"/>
        <w:rPr>
          <w:rFonts w:asciiTheme="minorHAnsi" w:hAnsiTheme="minorHAnsi" w:cstheme="minorHAnsi"/>
          <w:szCs w:val="24"/>
        </w:rPr>
      </w:pPr>
      <w:bookmarkStart w:id="22" w:name="_Toc471801893"/>
      <w:r w:rsidRPr="00991A94">
        <w:rPr>
          <w:rFonts w:asciiTheme="minorHAnsi" w:hAnsiTheme="minorHAnsi" w:cstheme="minorHAnsi"/>
          <w:szCs w:val="24"/>
        </w:rPr>
        <w:lastRenderedPageBreak/>
        <w:t xml:space="preserve">Schedule B is the same as Schedule </w:t>
      </w:r>
      <w:r w:rsidR="005B734B" w:rsidRPr="00991A94">
        <w:rPr>
          <w:rFonts w:asciiTheme="minorHAnsi" w:hAnsiTheme="minorHAnsi" w:cstheme="minorHAnsi"/>
          <w:szCs w:val="24"/>
        </w:rPr>
        <w:t>3</w:t>
      </w:r>
      <w:r w:rsidRPr="00991A94">
        <w:rPr>
          <w:rFonts w:asciiTheme="minorHAnsi" w:hAnsiTheme="minorHAnsi" w:cstheme="minorHAnsi"/>
          <w:szCs w:val="24"/>
        </w:rPr>
        <w:t xml:space="preserve"> of the Companies Act. You can modify any of these provisions to</w:t>
      </w:r>
      <w:r w:rsidR="00434BFF" w:rsidRPr="00991A94">
        <w:rPr>
          <w:rFonts w:asciiTheme="minorHAnsi" w:hAnsiTheme="minorHAnsi" w:cstheme="minorHAnsi"/>
          <w:szCs w:val="24"/>
        </w:rPr>
        <w:t xml:space="preserve"> suit your circumstances.</w:t>
      </w:r>
    </w:p>
    <w:p w14:paraId="43E54933" w14:textId="77777777" w:rsidR="00E96143" w:rsidRPr="00991A94" w:rsidRDefault="00E96143" w:rsidP="00AC3A7B">
      <w:pPr>
        <w:pStyle w:val="Heading1"/>
        <w:numPr>
          <w:ilvl w:val="0"/>
          <w:numId w:val="0"/>
        </w:numPr>
        <w:spacing w:after="0"/>
        <w:jc w:val="center"/>
        <w:rPr>
          <w:rFonts w:asciiTheme="minorHAnsi" w:hAnsiTheme="minorHAnsi" w:cstheme="minorHAnsi"/>
          <w:sz w:val="24"/>
          <w:szCs w:val="24"/>
          <w:lang w:val="en-NZ"/>
        </w:rPr>
      </w:pPr>
    </w:p>
    <w:p w14:paraId="70699445" w14:textId="6EE0DF59" w:rsidR="005F1520" w:rsidRPr="00991A94" w:rsidRDefault="005F1520" w:rsidP="00AC3A7B">
      <w:pPr>
        <w:pStyle w:val="Heading1"/>
        <w:numPr>
          <w:ilvl w:val="0"/>
          <w:numId w:val="0"/>
        </w:numPr>
        <w:spacing w:after="0"/>
        <w:jc w:val="center"/>
        <w:rPr>
          <w:rFonts w:asciiTheme="minorHAnsi" w:hAnsiTheme="minorHAnsi" w:cstheme="minorHAnsi"/>
          <w:b w:val="0"/>
          <w:sz w:val="24"/>
          <w:szCs w:val="24"/>
          <w:lang w:val="en-NZ"/>
        </w:rPr>
      </w:pPr>
      <w:r w:rsidRPr="00991A94">
        <w:rPr>
          <w:rFonts w:asciiTheme="minorHAnsi" w:hAnsiTheme="minorHAnsi" w:cstheme="minorHAnsi"/>
          <w:sz w:val="24"/>
          <w:szCs w:val="24"/>
          <w:lang w:val="en-NZ"/>
        </w:rPr>
        <w:t>SCHEDULE B</w:t>
      </w:r>
      <w:r w:rsidR="00AC3A7B" w:rsidRPr="00991A94">
        <w:rPr>
          <w:rFonts w:asciiTheme="minorHAnsi" w:hAnsiTheme="minorHAnsi" w:cstheme="minorHAnsi"/>
          <w:sz w:val="24"/>
          <w:szCs w:val="24"/>
          <w:lang w:val="en-NZ"/>
        </w:rPr>
        <w:t xml:space="preserve"> - </w:t>
      </w:r>
      <w:r w:rsidRPr="00991A94">
        <w:rPr>
          <w:rFonts w:asciiTheme="minorHAnsi" w:hAnsiTheme="minorHAnsi" w:cstheme="minorHAnsi"/>
          <w:sz w:val="24"/>
          <w:szCs w:val="24"/>
          <w:lang w:val="en-NZ"/>
        </w:rPr>
        <w:t>Procedure at Board Meetings</w:t>
      </w:r>
      <w:bookmarkEnd w:id="22"/>
    </w:p>
    <w:p w14:paraId="70699446"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1</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Chairperson</w:t>
      </w:r>
    </w:p>
    <w:p w14:paraId="70699447" w14:textId="77777777" w:rsidR="00FE54F9" w:rsidRPr="00991A94" w:rsidRDefault="0063539C" w:rsidP="001011BA">
      <w:pPr>
        <w:pStyle w:val="labelled"/>
        <w:numPr>
          <w:ilvl w:val="1"/>
          <w:numId w:val="40"/>
        </w:numPr>
        <w:shd w:val="clear" w:color="auto" w:fill="FFFFFF"/>
        <w:spacing w:before="0" w:beforeAutospacing="0" w:after="240" w:afterAutospacing="0"/>
        <w:ind w:right="240" w:hanging="731"/>
        <w:jc w:val="both"/>
        <w:textAlignment w:val="baseline"/>
        <w:rPr>
          <w:rFonts w:asciiTheme="minorHAnsi" w:hAnsiTheme="minorHAnsi" w:cstheme="minorHAnsi"/>
          <w:color w:val="000000"/>
        </w:rPr>
      </w:pPr>
      <w:r w:rsidRPr="00991A94">
        <w:rPr>
          <w:rFonts w:asciiTheme="minorHAnsi" w:hAnsiTheme="minorHAnsi" w:cstheme="minorHAnsi"/>
          <w:color w:val="000000"/>
        </w:rPr>
        <w:t>The directors may elect one of their number as chairperson of the board.</w:t>
      </w:r>
    </w:p>
    <w:p w14:paraId="70699448" w14:textId="03921E92" w:rsidR="0063539C" w:rsidRPr="00991A94" w:rsidRDefault="0063539C" w:rsidP="001011BA">
      <w:pPr>
        <w:pStyle w:val="labelled"/>
        <w:numPr>
          <w:ilvl w:val="1"/>
          <w:numId w:val="40"/>
        </w:numPr>
        <w:shd w:val="clear" w:color="auto" w:fill="FFFFFF"/>
        <w:spacing w:before="0" w:beforeAutospacing="0" w:after="240" w:afterAutospacing="0"/>
        <w:ind w:right="240" w:hanging="731"/>
        <w:jc w:val="both"/>
        <w:textAlignment w:val="baseline"/>
        <w:rPr>
          <w:rFonts w:asciiTheme="minorHAnsi" w:hAnsiTheme="minorHAnsi" w:cstheme="minorHAnsi"/>
          <w:color w:val="000000"/>
        </w:rPr>
      </w:pPr>
      <w:r w:rsidRPr="00991A94">
        <w:rPr>
          <w:rFonts w:asciiTheme="minorHAnsi" w:hAnsiTheme="minorHAnsi" w:cstheme="minorHAnsi"/>
          <w:color w:val="000000"/>
        </w:rPr>
        <w:t xml:space="preserve">The director elected as chairperson holds that office until he or she dies or </w:t>
      </w:r>
      <w:r w:rsidR="000816A1" w:rsidRPr="00991A94">
        <w:rPr>
          <w:rFonts w:asciiTheme="minorHAnsi" w:hAnsiTheme="minorHAnsi" w:cstheme="minorHAnsi"/>
          <w:color w:val="000000"/>
        </w:rPr>
        <w:t>resigns,</w:t>
      </w:r>
      <w:r w:rsidRPr="00991A94">
        <w:rPr>
          <w:rFonts w:asciiTheme="minorHAnsi" w:hAnsiTheme="minorHAnsi" w:cstheme="minorHAnsi"/>
          <w:color w:val="000000"/>
        </w:rPr>
        <w:t xml:space="preserve"> or the directors elect a chairperson in his or her place.</w:t>
      </w:r>
    </w:p>
    <w:p w14:paraId="70699449" w14:textId="77777777" w:rsidR="0063539C" w:rsidRPr="00991A94" w:rsidRDefault="0063539C" w:rsidP="001011BA">
      <w:pPr>
        <w:pStyle w:val="labelled"/>
        <w:numPr>
          <w:ilvl w:val="1"/>
          <w:numId w:val="40"/>
        </w:numPr>
        <w:shd w:val="clear" w:color="auto" w:fill="FFFFFF"/>
        <w:spacing w:before="0" w:beforeAutospacing="0" w:after="240" w:afterAutospacing="0"/>
        <w:ind w:right="240" w:hanging="731"/>
        <w:jc w:val="both"/>
        <w:textAlignment w:val="baseline"/>
        <w:rPr>
          <w:rFonts w:asciiTheme="minorHAnsi" w:hAnsiTheme="minorHAnsi" w:cstheme="minorHAnsi"/>
          <w:color w:val="000000"/>
        </w:rPr>
      </w:pPr>
      <w:r w:rsidRPr="00991A94">
        <w:rPr>
          <w:rFonts w:asciiTheme="minorHAnsi" w:hAnsiTheme="minorHAnsi" w:cstheme="minorHAnsi"/>
          <w:color w:val="000000"/>
        </w:rPr>
        <w:t>If no chairperson is elected, or if at a meeting of the board the chairperson is not present within 5 minutes after the time appointed for the commencement of the meeting, the directors present may choose one of their number to be chairperson of the meeting.</w:t>
      </w:r>
    </w:p>
    <w:p w14:paraId="7069944A"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2</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Notice of meeting</w:t>
      </w:r>
    </w:p>
    <w:p w14:paraId="7069944B" w14:textId="77777777" w:rsidR="0063539C" w:rsidRPr="00991A94" w:rsidRDefault="0063539C" w:rsidP="001011BA">
      <w:pPr>
        <w:pStyle w:val="labelled"/>
        <w:numPr>
          <w:ilvl w:val="0"/>
          <w:numId w:val="41"/>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director or, if requested by a director to do so, an employee of the company, may convene a meeting of the board by giving notice in accordance with this clause.</w:t>
      </w:r>
    </w:p>
    <w:p w14:paraId="7069944C" w14:textId="77777777" w:rsidR="0063539C" w:rsidRPr="00991A94" w:rsidRDefault="0063539C" w:rsidP="001011BA">
      <w:pPr>
        <w:pStyle w:val="labelled"/>
        <w:numPr>
          <w:ilvl w:val="0"/>
          <w:numId w:val="41"/>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Not less than 2 days' notice of a meeting of the board must be sent to every director who is in New Zealand, and the notice must include the date, time, and place of the meeting and the matters to be discussed.</w:t>
      </w:r>
    </w:p>
    <w:p w14:paraId="7069944D" w14:textId="77777777" w:rsidR="0063539C" w:rsidRPr="00991A94" w:rsidRDefault="0063539C" w:rsidP="001011BA">
      <w:pPr>
        <w:pStyle w:val="labelled"/>
        <w:numPr>
          <w:ilvl w:val="0"/>
          <w:numId w:val="41"/>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An irregularity in the notice of a meeting is waived if all directors entitled to receive notice of the meeting attend the meeting without protest as to the irregularity or if all directors entitled to receive notice of the meeting agree to the waiver.</w:t>
      </w:r>
    </w:p>
    <w:p w14:paraId="7069944E"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3</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Methods of holding meetings</w:t>
      </w:r>
    </w:p>
    <w:p w14:paraId="7069944F" w14:textId="77777777" w:rsidR="0063539C" w:rsidRPr="00991A94" w:rsidRDefault="0063539C" w:rsidP="001011BA">
      <w:pPr>
        <w:pStyle w:val="label1"/>
        <w:numPr>
          <w:ilvl w:val="0"/>
          <w:numId w:val="38"/>
        </w:numPr>
        <w:shd w:val="clear" w:color="auto" w:fill="FFFFFF"/>
        <w:tabs>
          <w:tab w:val="clear" w:pos="720"/>
        </w:tabs>
        <w:spacing w:before="0" w:beforeAutospacing="0" w:after="240" w:afterAutospacing="0"/>
        <w:ind w:left="1418"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meeting of the board may be held either—</w:t>
      </w:r>
    </w:p>
    <w:p w14:paraId="70699450" w14:textId="77777777" w:rsidR="0063539C" w:rsidRPr="00991A94" w:rsidRDefault="0063539C" w:rsidP="001011BA">
      <w:pPr>
        <w:pStyle w:val="labelled"/>
        <w:numPr>
          <w:ilvl w:val="1"/>
          <w:numId w:val="42"/>
        </w:numPr>
        <w:shd w:val="clear" w:color="auto" w:fill="FFFFFF"/>
        <w:tabs>
          <w:tab w:val="clear" w:pos="1440"/>
        </w:tabs>
        <w:spacing w:before="0" w:beforeAutospacing="0" w:after="240" w:afterAutospacing="0"/>
        <w:ind w:left="2127"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by a number of the directors who constitute a quorum, being assembled together at the place, date, and time appointed for the meeting; or</w:t>
      </w:r>
    </w:p>
    <w:p w14:paraId="70699451" w14:textId="77777777" w:rsidR="0063539C" w:rsidRPr="00991A94" w:rsidRDefault="0063539C" w:rsidP="001011BA">
      <w:pPr>
        <w:pStyle w:val="labelled"/>
        <w:numPr>
          <w:ilvl w:val="1"/>
          <w:numId w:val="42"/>
        </w:numPr>
        <w:shd w:val="clear" w:color="auto" w:fill="FFFFFF"/>
        <w:tabs>
          <w:tab w:val="clear" w:pos="1440"/>
        </w:tabs>
        <w:spacing w:before="0" w:beforeAutospacing="0" w:after="240" w:afterAutospacing="0"/>
        <w:ind w:left="2127"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by means of audio, or audio and visual, communication by which all directors participating and constituting a quorum can simultaneously hear each other throughout the meeting.</w:t>
      </w:r>
    </w:p>
    <w:p w14:paraId="70699452"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lastRenderedPageBreak/>
        <w:t>4</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Quorum</w:t>
      </w:r>
    </w:p>
    <w:p w14:paraId="70699453" w14:textId="4995E418" w:rsidR="0063539C" w:rsidRPr="00991A94" w:rsidRDefault="0063539C" w:rsidP="001011BA">
      <w:pPr>
        <w:pStyle w:val="labelled"/>
        <w:numPr>
          <w:ilvl w:val="0"/>
          <w:numId w:val="43"/>
        </w:numPr>
        <w:shd w:val="clear" w:color="auto" w:fill="FFFFFF"/>
        <w:spacing w:before="0" w:beforeAutospacing="0" w:after="240" w:afterAutospacing="0"/>
        <w:ind w:right="240" w:hanging="720"/>
        <w:jc w:val="both"/>
        <w:textAlignment w:val="baseline"/>
        <w:rPr>
          <w:rFonts w:asciiTheme="minorHAnsi" w:hAnsiTheme="minorHAnsi" w:cstheme="minorHAnsi"/>
          <w:color w:val="000000"/>
        </w:rPr>
      </w:pPr>
      <w:r w:rsidRPr="00991A94">
        <w:rPr>
          <w:rFonts w:asciiTheme="minorHAnsi" w:hAnsiTheme="minorHAnsi" w:cstheme="minorHAnsi"/>
          <w:color w:val="000000"/>
        </w:rPr>
        <w:t>A quorum for a meeting of the board is a majority of the directors.</w:t>
      </w:r>
    </w:p>
    <w:p w14:paraId="70699454" w14:textId="77777777" w:rsidR="0063539C" w:rsidRPr="00991A94" w:rsidRDefault="0063539C" w:rsidP="001011BA">
      <w:pPr>
        <w:pStyle w:val="labelled"/>
        <w:numPr>
          <w:ilvl w:val="0"/>
          <w:numId w:val="43"/>
        </w:numPr>
        <w:shd w:val="clear" w:color="auto" w:fill="FFFFFF"/>
        <w:spacing w:before="0" w:beforeAutospacing="0" w:after="240" w:afterAutospacing="0"/>
        <w:ind w:right="240" w:hanging="720"/>
        <w:jc w:val="both"/>
        <w:textAlignment w:val="baseline"/>
        <w:rPr>
          <w:rFonts w:asciiTheme="minorHAnsi" w:hAnsiTheme="minorHAnsi" w:cstheme="minorHAnsi"/>
          <w:color w:val="000000"/>
        </w:rPr>
      </w:pPr>
      <w:r w:rsidRPr="00991A94">
        <w:rPr>
          <w:rFonts w:asciiTheme="minorHAnsi" w:hAnsiTheme="minorHAnsi" w:cstheme="minorHAnsi"/>
          <w:color w:val="000000"/>
        </w:rPr>
        <w:t>No business may be transacted at a meeting of directors if a quorum is not present.</w:t>
      </w:r>
    </w:p>
    <w:p w14:paraId="70699455"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5</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Voting</w:t>
      </w:r>
    </w:p>
    <w:p w14:paraId="70699456" w14:textId="77777777" w:rsidR="0063539C" w:rsidRPr="00991A94" w:rsidRDefault="0063539C" w:rsidP="001011BA">
      <w:pPr>
        <w:pStyle w:val="labelled"/>
        <w:numPr>
          <w:ilvl w:val="0"/>
          <w:numId w:val="44"/>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Every director has 1 vote.</w:t>
      </w:r>
    </w:p>
    <w:p w14:paraId="70699457" w14:textId="12B85EEA" w:rsidR="00FE54F9" w:rsidRPr="00991A94" w:rsidRDefault="0063539C" w:rsidP="001011BA">
      <w:pPr>
        <w:pStyle w:val="labelled"/>
        <w:numPr>
          <w:ilvl w:val="0"/>
          <w:numId w:val="44"/>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The chairperson</w:t>
      </w:r>
      <w:r w:rsidR="00AF7C46" w:rsidRPr="00991A94">
        <w:rPr>
          <w:rFonts w:asciiTheme="minorHAnsi" w:hAnsiTheme="minorHAnsi" w:cstheme="minorHAnsi"/>
          <w:color w:val="000000"/>
        </w:rPr>
        <w:t xml:space="preserve"> does not h</w:t>
      </w:r>
      <w:r w:rsidRPr="00991A94">
        <w:rPr>
          <w:rFonts w:asciiTheme="minorHAnsi" w:hAnsiTheme="minorHAnsi" w:cstheme="minorHAnsi"/>
          <w:color w:val="000000"/>
        </w:rPr>
        <w:t>ave a casting vote.</w:t>
      </w:r>
    </w:p>
    <w:p w14:paraId="70699458" w14:textId="77777777" w:rsidR="0063539C" w:rsidRPr="00991A94" w:rsidRDefault="0063539C" w:rsidP="001011BA">
      <w:pPr>
        <w:pStyle w:val="labelled"/>
        <w:numPr>
          <w:ilvl w:val="0"/>
          <w:numId w:val="44"/>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resolution of the board is passed if it is agreed to by all directors present without dissent or if a majority of the votes cast on it are in favour of it.</w:t>
      </w:r>
    </w:p>
    <w:p w14:paraId="70699459" w14:textId="77777777" w:rsidR="0063539C" w:rsidRPr="00991A94" w:rsidRDefault="0063539C" w:rsidP="001011BA">
      <w:pPr>
        <w:pStyle w:val="labelled"/>
        <w:numPr>
          <w:ilvl w:val="0"/>
          <w:numId w:val="44"/>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director present at a meeting of the board is presumed to have agreed to, and to have voted in favour of, a resolution of the board unless he or she expressly dissents from or votes against the resolution at the meeting.</w:t>
      </w:r>
    </w:p>
    <w:p w14:paraId="7069945A"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6</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Minutes</w:t>
      </w:r>
    </w:p>
    <w:p w14:paraId="7069945B" w14:textId="77777777" w:rsidR="0063539C" w:rsidRPr="00991A94" w:rsidRDefault="0063539C" w:rsidP="001011BA">
      <w:pPr>
        <w:pStyle w:val="label1"/>
        <w:numPr>
          <w:ilvl w:val="0"/>
          <w:numId w:val="45"/>
        </w:numPr>
        <w:shd w:val="clear" w:color="auto" w:fill="FFFFFF"/>
        <w:spacing w:before="0" w:beforeAutospacing="0" w:after="240" w:afterAutospacing="0"/>
        <w:ind w:left="1418" w:hanging="709"/>
        <w:jc w:val="both"/>
        <w:textAlignment w:val="baseline"/>
        <w:rPr>
          <w:rFonts w:asciiTheme="minorHAnsi" w:hAnsiTheme="minorHAnsi" w:cstheme="minorHAnsi"/>
          <w:color w:val="000000"/>
        </w:rPr>
      </w:pPr>
      <w:r w:rsidRPr="00991A94">
        <w:rPr>
          <w:rFonts w:asciiTheme="minorHAnsi" w:hAnsiTheme="minorHAnsi" w:cstheme="minorHAnsi"/>
          <w:color w:val="000000"/>
        </w:rPr>
        <w:t>The board must ensure that minutes are kept of all proceedings at meetings of the board.</w:t>
      </w:r>
    </w:p>
    <w:p w14:paraId="7069945D" w14:textId="77777777" w:rsidR="0063539C" w:rsidRPr="00991A94" w:rsidRDefault="0063539C" w:rsidP="00A43E16">
      <w:pPr>
        <w:pStyle w:val="Heading5"/>
        <w:shd w:val="clear" w:color="auto" w:fill="FFFFFF"/>
        <w:spacing w:before="0" w:after="240"/>
        <w:jc w:val="left"/>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7</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Unanimous resolution</w:t>
      </w:r>
    </w:p>
    <w:p w14:paraId="7069945E" w14:textId="77777777" w:rsidR="0063539C" w:rsidRPr="00991A94" w:rsidRDefault="0063539C" w:rsidP="001011BA">
      <w:pPr>
        <w:pStyle w:val="labelled"/>
        <w:numPr>
          <w:ilvl w:val="0"/>
          <w:numId w:val="46"/>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resolution in writing, signed or assented to by all directors then entitled to receive notice of a board meeting, is as valid and effective as if it had been passed at a meeting of the board duly convened and held.</w:t>
      </w:r>
    </w:p>
    <w:p w14:paraId="7069945F" w14:textId="77777777" w:rsidR="0063539C" w:rsidRPr="00991A94" w:rsidRDefault="0063539C" w:rsidP="001011BA">
      <w:pPr>
        <w:pStyle w:val="labelled"/>
        <w:numPr>
          <w:ilvl w:val="0"/>
          <w:numId w:val="46"/>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Any such resolution may consist of several documents (including facsimile or other similar means of communication) in like form each signed or assented to by 1 or more directors.</w:t>
      </w:r>
    </w:p>
    <w:p w14:paraId="70699460" w14:textId="77777777" w:rsidR="0063539C" w:rsidRPr="00991A94" w:rsidRDefault="0063539C" w:rsidP="001011BA">
      <w:pPr>
        <w:pStyle w:val="labelled"/>
        <w:numPr>
          <w:ilvl w:val="0"/>
          <w:numId w:val="46"/>
        </w:numPr>
        <w:shd w:val="clear" w:color="auto" w:fill="FFFFFF"/>
        <w:spacing w:before="0" w:beforeAutospacing="0" w:after="240" w:afterAutospacing="0"/>
        <w:ind w:left="1418" w:right="240" w:hanging="709"/>
        <w:jc w:val="both"/>
        <w:textAlignment w:val="baseline"/>
        <w:rPr>
          <w:rFonts w:asciiTheme="minorHAnsi" w:hAnsiTheme="minorHAnsi" w:cstheme="minorHAnsi"/>
          <w:color w:val="000000"/>
        </w:rPr>
      </w:pPr>
      <w:r w:rsidRPr="00991A94">
        <w:rPr>
          <w:rFonts w:asciiTheme="minorHAnsi" w:hAnsiTheme="minorHAnsi" w:cstheme="minorHAnsi"/>
          <w:color w:val="000000"/>
        </w:rPr>
        <w:t>A copy of any such resolution must be entered in the minute book of board proceedings.</w:t>
      </w:r>
    </w:p>
    <w:p w14:paraId="70699461" w14:textId="77777777" w:rsidR="0063539C" w:rsidRPr="00991A94" w:rsidRDefault="0063539C" w:rsidP="003472F2">
      <w:pPr>
        <w:pStyle w:val="Heading5"/>
        <w:shd w:val="clear" w:color="auto" w:fill="FFFFFF"/>
        <w:spacing w:before="0" w:after="240"/>
        <w:ind w:left="357" w:hanging="357"/>
        <w:textAlignment w:val="baseline"/>
        <w:rPr>
          <w:rFonts w:asciiTheme="minorHAnsi" w:hAnsiTheme="minorHAnsi" w:cstheme="minorHAnsi"/>
          <w:b/>
          <w:color w:val="000000"/>
          <w:szCs w:val="24"/>
        </w:rPr>
      </w:pPr>
      <w:r w:rsidRPr="00991A94">
        <w:rPr>
          <w:rStyle w:val="label"/>
          <w:rFonts w:asciiTheme="minorHAnsi" w:hAnsiTheme="minorHAnsi" w:cstheme="minorHAnsi"/>
          <w:b/>
          <w:color w:val="000000"/>
          <w:szCs w:val="24"/>
          <w:bdr w:val="none" w:sz="0" w:space="0" w:color="auto" w:frame="1"/>
        </w:rPr>
        <w:t>8</w:t>
      </w:r>
      <w:r w:rsidR="0092268A" w:rsidRPr="00991A94">
        <w:rPr>
          <w:rStyle w:val="label"/>
          <w:rFonts w:asciiTheme="minorHAnsi" w:hAnsiTheme="minorHAnsi" w:cstheme="minorHAnsi"/>
          <w:b/>
          <w:color w:val="000000"/>
          <w:szCs w:val="24"/>
          <w:bdr w:val="none" w:sz="0" w:space="0" w:color="auto" w:frame="1"/>
        </w:rPr>
        <w:t xml:space="preserve">. </w:t>
      </w:r>
      <w:r w:rsidR="0092268A" w:rsidRPr="00991A94">
        <w:rPr>
          <w:rStyle w:val="label"/>
          <w:rFonts w:asciiTheme="minorHAnsi" w:hAnsiTheme="minorHAnsi" w:cstheme="minorHAnsi"/>
          <w:b/>
          <w:color w:val="000000"/>
          <w:szCs w:val="24"/>
          <w:bdr w:val="none" w:sz="0" w:space="0" w:color="auto" w:frame="1"/>
        </w:rPr>
        <w:tab/>
      </w:r>
      <w:r w:rsidRPr="00991A94">
        <w:rPr>
          <w:rFonts w:asciiTheme="minorHAnsi" w:hAnsiTheme="minorHAnsi" w:cstheme="minorHAnsi"/>
          <w:b/>
          <w:color w:val="000000"/>
          <w:szCs w:val="24"/>
        </w:rPr>
        <w:t>Other proceedings</w:t>
      </w:r>
    </w:p>
    <w:p w14:paraId="70699462" w14:textId="77777777" w:rsidR="0063539C" w:rsidRPr="00991A94" w:rsidRDefault="0063539C" w:rsidP="001011BA">
      <w:pPr>
        <w:pStyle w:val="label1"/>
        <w:numPr>
          <w:ilvl w:val="0"/>
          <w:numId w:val="47"/>
        </w:numPr>
        <w:shd w:val="clear" w:color="auto" w:fill="FFFFFF"/>
        <w:spacing w:before="0" w:beforeAutospacing="0" w:after="240" w:afterAutospacing="0"/>
        <w:ind w:left="1418" w:hanging="709"/>
        <w:jc w:val="both"/>
        <w:textAlignment w:val="baseline"/>
        <w:rPr>
          <w:rFonts w:asciiTheme="minorHAnsi" w:hAnsiTheme="minorHAnsi" w:cstheme="minorHAnsi"/>
          <w:color w:val="000000"/>
        </w:rPr>
      </w:pPr>
      <w:r w:rsidRPr="00991A94">
        <w:rPr>
          <w:rFonts w:asciiTheme="minorHAnsi" w:hAnsiTheme="minorHAnsi" w:cstheme="minorHAnsi"/>
          <w:color w:val="000000"/>
        </w:rPr>
        <w:t>Except as provided in this schedule, the board may regulate its own procedure.</w:t>
      </w:r>
    </w:p>
    <w:p w14:paraId="70699463" w14:textId="77777777" w:rsidR="00EA70C0" w:rsidRPr="00991A94" w:rsidRDefault="00EA70C0" w:rsidP="003472F2">
      <w:pPr>
        <w:rPr>
          <w:rFonts w:asciiTheme="minorHAnsi" w:hAnsiTheme="minorHAnsi" w:cstheme="minorHAnsi"/>
          <w:b/>
          <w:szCs w:val="24"/>
        </w:rPr>
      </w:pPr>
    </w:p>
    <w:sectPr w:rsidR="00EA70C0" w:rsidRPr="00991A94" w:rsidSect="005F1520">
      <w:footerReference w:type="default" r:id="rId22"/>
      <w:pgSz w:w="12240" w:h="15840"/>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1327" w14:textId="77777777" w:rsidR="00A01BF6" w:rsidRDefault="00A01BF6" w:rsidP="00D259ED">
      <w:pPr>
        <w:spacing w:after="0"/>
      </w:pPr>
      <w:r>
        <w:separator/>
      </w:r>
    </w:p>
  </w:endnote>
  <w:endnote w:type="continuationSeparator" w:id="0">
    <w:p w14:paraId="0250446B" w14:textId="77777777" w:rsidR="00A01BF6" w:rsidRDefault="00A01BF6" w:rsidP="00D259ED">
      <w:pPr>
        <w:spacing w:after="0"/>
      </w:pPr>
      <w:r>
        <w:continuationSeparator/>
      </w:r>
    </w:p>
  </w:endnote>
  <w:endnote w:type="continuationNotice" w:id="1">
    <w:p w14:paraId="724F005A" w14:textId="77777777" w:rsidR="00A01BF6" w:rsidRDefault="00A01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9473" w14:textId="77777777" w:rsidR="00A01BF6" w:rsidRDefault="00A01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471" w14:textId="77777777" w:rsidR="00A01BF6" w:rsidRDefault="00A01BF6" w:rsidP="00D259ED">
    <w:pPr>
      <w:pStyle w:val="Footer"/>
      <w:spacing w:after="40"/>
      <w:rPr>
        <w:sz w:val="20"/>
        <w:highlight w:val="green"/>
      </w:rPr>
    </w:pPr>
    <w:r w:rsidRPr="00D259ED">
      <w:rPr>
        <w:sz w:val="20"/>
        <w:highlight w:val="green"/>
      </w:rPr>
      <w:t>COMPULSORY</w:t>
    </w:r>
  </w:p>
  <w:p w14:paraId="70699472" w14:textId="77777777" w:rsidR="00A01BF6" w:rsidRDefault="00A01BF6" w:rsidP="00D259ED">
    <w:pPr>
      <w:pStyle w:val="Footer"/>
      <w:spacing w:after="40"/>
      <w:rPr>
        <w:sz w:val="20"/>
      </w:rPr>
    </w:pPr>
    <w:r w:rsidRPr="00D259ED">
      <w:rPr>
        <w:sz w:val="20"/>
        <w:highlight w:val="magenta"/>
      </w:rPr>
      <w:t>RECOMMENDED</w:t>
    </w:r>
  </w:p>
  <w:p w14:paraId="70699473" w14:textId="77777777" w:rsidR="00A01BF6" w:rsidRPr="00D259ED" w:rsidRDefault="00A01BF6" w:rsidP="00D259ED">
    <w:pPr>
      <w:pStyle w:val="Footer"/>
      <w:spacing w:after="40"/>
      <w:rPr>
        <w:sz w:val="20"/>
        <w:lang w:val="en-US"/>
      </w:rPr>
    </w:pPr>
    <w:r w:rsidRPr="00D259ED">
      <w:rPr>
        <w:sz w:val="20"/>
        <w:highlight w:val="yellow"/>
      </w:rPr>
      <w:t>OPTIONAL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474" w14:textId="77777777" w:rsidR="00A01BF6" w:rsidRDefault="00A01BF6">
    <w:pPr>
      <w:pStyle w:val="Footer"/>
      <w:rPr>
        <w:lang w:val="en-US"/>
      </w:rPr>
    </w:pPr>
    <w:r>
      <w:rPr>
        <w:lang w:val="en-US"/>
      </w:rPr>
      <w:t>COMPULSORY</w:t>
    </w:r>
  </w:p>
  <w:p w14:paraId="70699475" w14:textId="77777777" w:rsidR="00A01BF6" w:rsidRPr="00D259ED" w:rsidRDefault="00A01BF6">
    <w:pPr>
      <w:pStyle w:val="Footer"/>
      <w:rPr>
        <w:lang w:val="en-US"/>
      </w:rPr>
    </w:pPr>
    <w:r>
      <w:rPr>
        <w:lang w:val="en-US"/>
      </w:rPr>
      <w:t>RECOMMENDED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476" w14:textId="77777777" w:rsidR="00A01BF6" w:rsidRDefault="00A01BF6" w:rsidP="00D259ED">
    <w:pPr>
      <w:pStyle w:val="Footer"/>
      <w:spacing w:after="40"/>
      <w:rPr>
        <w:sz w:val="20"/>
        <w:highlight w:val="green"/>
      </w:rPr>
    </w:pPr>
    <w:r w:rsidRPr="00D259ED">
      <w:rPr>
        <w:sz w:val="20"/>
        <w:highlight w:val="green"/>
      </w:rPr>
      <w:t>COMPULSORY</w:t>
    </w:r>
  </w:p>
  <w:p w14:paraId="70699477" w14:textId="77777777" w:rsidR="00A01BF6" w:rsidRDefault="00A01BF6" w:rsidP="00D259ED">
    <w:pPr>
      <w:pStyle w:val="Footer"/>
      <w:spacing w:after="40"/>
      <w:rPr>
        <w:sz w:val="20"/>
      </w:rPr>
    </w:pPr>
    <w:r w:rsidRPr="00D259ED">
      <w:rPr>
        <w:sz w:val="20"/>
        <w:highlight w:val="magenta"/>
      </w:rPr>
      <w:t>RECOMMENDED</w:t>
    </w:r>
  </w:p>
  <w:p w14:paraId="70699478" w14:textId="77777777" w:rsidR="00A01BF6" w:rsidRPr="00D259ED" w:rsidRDefault="00A01BF6" w:rsidP="00D259ED">
    <w:pPr>
      <w:pStyle w:val="Footer"/>
      <w:spacing w:after="40"/>
      <w:rPr>
        <w:sz w:val="20"/>
        <w:lang w:val="en-US"/>
      </w:rPr>
    </w:pPr>
    <w:r w:rsidRPr="00D259ED">
      <w:rPr>
        <w:sz w:val="20"/>
        <w:highlight w:val="yellow"/>
      </w:rPr>
      <w:t>OPTIONAL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03718"/>
      <w:docPartObj>
        <w:docPartGallery w:val="Page Numbers (Bottom of Page)"/>
        <w:docPartUnique/>
      </w:docPartObj>
    </w:sdtPr>
    <w:sdtEndPr>
      <w:rPr>
        <w:noProof/>
        <w:sz w:val="20"/>
      </w:rPr>
    </w:sdtEndPr>
    <w:sdtContent>
      <w:p w14:paraId="70699479" w14:textId="77777777" w:rsidR="00A01BF6" w:rsidRPr="005F1520" w:rsidRDefault="00A01BF6">
        <w:pPr>
          <w:pStyle w:val="Footer"/>
          <w:jc w:val="right"/>
          <w:rPr>
            <w:sz w:val="20"/>
          </w:rPr>
        </w:pPr>
        <w:r w:rsidRPr="005F1520">
          <w:rPr>
            <w:sz w:val="20"/>
          </w:rPr>
          <w:fldChar w:fldCharType="begin"/>
        </w:r>
        <w:r w:rsidRPr="005F1520">
          <w:rPr>
            <w:sz w:val="20"/>
          </w:rPr>
          <w:instrText xml:space="preserve"> PAGE   \* MERGEFORMAT </w:instrText>
        </w:r>
        <w:r w:rsidRPr="005F1520">
          <w:rPr>
            <w:sz w:val="20"/>
          </w:rPr>
          <w:fldChar w:fldCharType="separate"/>
        </w:r>
        <w:r>
          <w:rPr>
            <w:noProof/>
            <w:sz w:val="20"/>
          </w:rPr>
          <w:t>x</w:t>
        </w:r>
        <w:r w:rsidRPr="005F1520">
          <w:rPr>
            <w:noProof/>
            <w:sz w:val="20"/>
          </w:rPr>
          <w:fldChar w:fldCharType="end"/>
        </w:r>
      </w:p>
    </w:sdtContent>
  </w:sdt>
  <w:p w14:paraId="7069947A" w14:textId="77777777" w:rsidR="00A01BF6" w:rsidRDefault="00A01BF6" w:rsidP="005F1520">
    <w:pPr>
      <w:pStyle w:val="Footer"/>
      <w:spacing w:after="40"/>
      <w:rPr>
        <w:sz w:val="20"/>
        <w:highlight w:val="green"/>
      </w:rPr>
    </w:pPr>
    <w:bookmarkStart w:id="23" w:name="_Hlk98154240"/>
    <w:r w:rsidRPr="00D259ED">
      <w:rPr>
        <w:sz w:val="20"/>
        <w:highlight w:val="green"/>
      </w:rPr>
      <w:t>COMPULSORY</w:t>
    </w:r>
  </w:p>
  <w:p w14:paraId="7069947B" w14:textId="77777777" w:rsidR="00A01BF6" w:rsidRDefault="00A01BF6" w:rsidP="005F1520">
    <w:pPr>
      <w:pStyle w:val="Footer"/>
      <w:spacing w:after="40"/>
      <w:rPr>
        <w:sz w:val="20"/>
      </w:rPr>
    </w:pPr>
    <w:r w:rsidRPr="00D259ED">
      <w:rPr>
        <w:sz w:val="20"/>
        <w:highlight w:val="magenta"/>
      </w:rPr>
      <w:t>RECOMMENDED</w:t>
    </w:r>
  </w:p>
  <w:p w14:paraId="7069947C" w14:textId="77777777" w:rsidR="00A01BF6" w:rsidRPr="00D259ED" w:rsidRDefault="00A01BF6" w:rsidP="005F1520">
    <w:pPr>
      <w:pStyle w:val="Footer"/>
      <w:spacing w:after="40"/>
      <w:rPr>
        <w:sz w:val="20"/>
        <w:lang w:val="en-US"/>
      </w:rPr>
    </w:pPr>
    <w:r w:rsidRPr="00D259ED">
      <w:rPr>
        <w:sz w:val="20"/>
        <w:highlight w:val="yellow"/>
      </w:rPr>
      <w:t>OPTIONAL</w:t>
    </w:r>
  </w:p>
  <w:bookmarkEnd w:id="23"/>
  <w:p w14:paraId="7069947D" w14:textId="77777777" w:rsidR="00A01BF6" w:rsidRPr="00D259ED" w:rsidRDefault="00A01BF6" w:rsidP="00D259ED">
    <w:pPr>
      <w:pStyle w:val="Footer"/>
      <w:spacing w:after="40"/>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EB8F" w14:textId="77777777" w:rsidR="00A01BF6" w:rsidRDefault="00A01BF6" w:rsidP="00D259ED">
      <w:pPr>
        <w:spacing w:after="0"/>
      </w:pPr>
      <w:r>
        <w:separator/>
      </w:r>
    </w:p>
  </w:footnote>
  <w:footnote w:type="continuationSeparator" w:id="0">
    <w:p w14:paraId="7F04332A" w14:textId="77777777" w:rsidR="00A01BF6" w:rsidRDefault="00A01BF6" w:rsidP="00D259ED">
      <w:pPr>
        <w:spacing w:after="0"/>
      </w:pPr>
      <w:r>
        <w:continuationSeparator/>
      </w:r>
    </w:p>
  </w:footnote>
  <w:footnote w:type="continuationNotice" w:id="1">
    <w:p w14:paraId="667EB60D" w14:textId="77777777" w:rsidR="00A01BF6" w:rsidRDefault="00A01B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436C" w14:textId="77777777" w:rsidR="00A01BF6" w:rsidRDefault="00A01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A50" w14:textId="77777777" w:rsidR="00A01BF6" w:rsidRDefault="00A0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AA2A" w14:textId="77777777" w:rsidR="00A01BF6" w:rsidRDefault="00A0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51F"/>
    <w:multiLevelType w:val="hybridMultilevel"/>
    <w:tmpl w:val="14402744"/>
    <w:lvl w:ilvl="0" w:tplc="DC8093DA">
      <w:start w:val="1"/>
      <w:numFmt w:val="lowerLetter"/>
      <w:lvlText w:val="(%1)"/>
      <w:lvlJc w:val="left"/>
      <w:pPr>
        <w:ind w:left="720" w:hanging="360"/>
      </w:pPr>
      <w:rPr>
        <w:rFonts w:hint="default"/>
      </w:rPr>
    </w:lvl>
    <w:lvl w:ilvl="1" w:tplc="DC8093D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CB64F9"/>
    <w:multiLevelType w:val="hybridMultilevel"/>
    <w:tmpl w:val="075E1264"/>
    <w:lvl w:ilvl="0" w:tplc="DC8093D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558CD"/>
    <w:multiLevelType w:val="hybridMultilevel"/>
    <w:tmpl w:val="EFC86C5A"/>
    <w:lvl w:ilvl="0" w:tplc="8DB27940">
      <w:start w:val="1"/>
      <w:numFmt w:val="lowerLetter"/>
      <w:pStyle w:val="LetterNumberedQuote"/>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5C7627F"/>
    <w:multiLevelType w:val="multilevel"/>
    <w:tmpl w:val="56C66F02"/>
    <w:lvl w:ilvl="0">
      <w:start w:val="5"/>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7075"/>
    <w:multiLevelType w:val="hybridMultilevel"/>
    <w:tmpl w:val="FE187B04"/>
    <w:lvl w:ilvl="0" w:tplc="DC8093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BA30E8E"/>
    <w:multiLevelType w:val="multilevel"/>
    <w:tmpl w:val="F104E2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85B"/>
    <w:multiLevelType w:val="hybridMultilevel"/>
    <w:tmpl w:val="23C25572"/>
    <w:lvl w:ilvl="0" w:tplc="DC8093DA">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0DE95F8E"/>
    <w:multiLevelType w:val="hybridMultilevel"/>
    <w:tmpl w:val="4FCCC2DC"/>
    <w:lvl w:ilvl="0" w:tplc="DC8093DA">
      <w:start w:val="1"/>
      <w:numFmt w:val="lowerLetter"/>
      <w:lvlText w:val="(%1)"/>
      <w:lvlJc w:val="left"/>
      <w:pPr>
        <w:ind w:left="1080" w:hanging="360"/>
      </w:pPr>
      <w:rPr>
        <w:rFonts w:hint="default"/>
      </w:rPr>
    </w:lvl>
    <w:lvl w:ilvl="1" w:tplc="00E0E05C">
      <w:start w:val="1"/>
      <w:numFmt w:val="lowerRoman"/>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0F1676B7"/>
    <w:multiLevelType w:val="multilevel"/>
    <w:tmpl w:val="C9C8742E"/>
    <w:lvl w:ilvl="0">
      <w:start w:val="1"/>
      <w:numFmt w:val="lowerLetter"/>
      <w:lvlText w:val="(%1)"/>
      <w:lvlJc w:val="left"/>
      <w:pPr>
        <w:tabs>
          <w:tab w:val="num" w:pos="720"/>
        </w:tabs>
        <w:ind w:left="720" w:hanging="360"/>
      </w:pPr>
      <w:rPr>
        <w:rFonts w:hint="default"/>
        <w:sz w:val="22"/>
      </w:rPr>
    </w:lvl>
    <w:lvl w:ilvl="1">
      <w:start w:val="1"/>
      <w:numFmt w:val="lowerRoman"/>
      <w:lvlText w:val="(%2)"/>
      <w:lvlJc w:val="left"/>
      <w:pPr>
        <w:tabs>
          <w:tab w:val="num" w:pos="1440"/>
        </w:tabs>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40CE1"/>
    <w:multiLevelType w:val="hybridMultilevel"/>
    <w:tmpl w:val="683C655E"/>
    <w:lvl w:ilvl="0" w:tplc="DC8093D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7030EC6"/>
    <w:multiLevelType w:val="multilevel"/>
    <w:tmpl w:val="7BFA8872"/>
    <w:styleLink w:val="Heading"/>
    <w:lvl w:ilvl="0">
      <w:start w:val="1"/>
      <w:numFmt w:val="upperLetter"/>
      <w:lvlText w:val="%1."/>
      <w:lvlJc w:val="left"/>
      <w:pPr>
        <w:tabs>
          <w:tab w:val="num" w:pos="357"/>
        </w:tabs>
        <w:ind w:left="357" w:hanging="357"/>
      </w:pPr>
      <w:rPr>
        <w:rFonts w:ascii="Arial" w:hAnsi="Arial" w:hint="default"/>
        <w:b w:val="0"/>
        <w:i/>
        <w:sz w:val="28"/>
      </w:rPr>
    </w:lvl>
    <w:lvl w:ilvl="1">
      <w:start w:val="1"/>
      <w:numFmt w:val="decimal"/>
      <w:pStyle w:val="Heading2"/>
      <w:lvlText w:val="%1.%2."/>
      <w:lvlJc w:val="left"/>
      <w:pPr>
        <w:tabs>
          <w:tab w:val="num" w:pos="357"/>
        </w:tabs>
        <w:ind w:left="357" w:hanging="357"/>
      </w:pPr>
      <w:rPr>
        <w:rFonts w:hint="default"/>
        <w:b/>
        <w:i/>
        <w:sz w:val="24"/>
      </w:rPr>
    </w:lvl>
    <w:lvl w:ilvl="2">
      <w:start w:val="1"/>
      <w:numFmt w:val="lowerRoman"/>
      <w:lvlText w:val="%3)"/>
      <w:lvlJc w:val="left"/>
      <w:pPr>
        <w:tabs>
          <w:tab w:val="num" w:pos="357"/>
        </w:tabs>
        <w:ind w:left="357" w:hanging="357"/>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357"/>
        </w:tabs>
        <w:ind w:left="357" w:hanging="357"/>
      </w:pPr>
      <w:rPr>
        <w:rFonts w:hint="default"/>
      </w:rPr>
    </w:lvl>
    <w:lvl w:ilvl="5">
      <w:start w:val="1"/>
      <w:numFmt w:val="lowerRoman"/>
      <w:lvlText w:val="(%6)"/>
      <w:lvlJc w:val="left"/>
      <w:pPr>
        <w:tabs>
          <w:tab w:val="num" w:pos="357"/>
        </w:tabs>
        <w:ind w:left="357" w:hanging="35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left"/>
      <w:pPr>
        <w:tabs>
          <w:tab w:val="num" w:pos="357"/>
        </w:tabs>
        <w:ind w:left="357" w:hanging="357"/>
      </w:pPr>
      <w:rPr>
        <w:rFonts w:hint="default"/>
      </w:rPr>
    </w:lvl>
  </w:abstractNum>
  <w:abstractNum w:abstractNumId="11" w15:restartNumberingAfterBreak="0">
    <w:nsid w:val="1A001595"/>
    <w:multiLevelType w:val="hybridMultilevel"/>
    <w:tmpl w:val="380EF45C"/>
    <w:lvl w:ilvl="0" w:tplc="DC8093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A5572C3"/>
    <w:multiLevelType w:val="hybridMultilevel"/>
    <w:tmpl w:val="C50E374A"/>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326C71"/>
    <w:multiLevelType w:val="hybridMultilevel"/>
    <w:tmpl w:val="14844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D28D2"/>
    <w:multiLevelType w:val="multilevel"/>
    <w:tmpl w:val="B010F688"/>
    <w:lvl w:ilvl="0">
      <w:start w:val="4"/>
      <w:numFmt w:val="decimal"/>
      <w:lvlText w:val="%1."/>
      <w:lvlJc w:val="left"/>
      <w:pPr>
        <w:ind w:left="1069" w:hanging="360"/>
      </w:pPr>
      <w:rPr>
        <w:rFonts w:hint="default"/>
      </w:rPr>
    </w:lvl>
    <w:lvl w:ilvl="1">
      <w:start w:val="1"/>
      <w:numFmt w:val="decimal"/>
      <w:lvlText w:val="5.%2"/>
      <w:lvlJc w:val="left"/>
      <w:pPr>
        <w:ind w:left="1501" w:hanging="432"/>
      </w:pPr>
      <w:rPr>
        <w:rFonts w:hint="default"/>
        <w:b/>
      </w:rPr>
    </w:lvl>
    <w:lvl w:ilvl="2">
      <w:start w:val="1"/>
      <w:numFmt w:val="decimal"/>
      <w:lvlText w:val="5.1.%3"/>
      <w:lvlJc w:val="left"/>
      <w:pPr>
        <w:ind w:left="1071" w:hanging="504"/>
      </w:pPr>
      <w:rPr>
        <w:rFonts w:hint="default"/>
        <w:b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1EED2AA5"/>
    <w:multiLevelType w:val="multilevel"/>
    <w:tmpl w:val="A70E6BB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0A6365"/>
    <w:multiLevelType w:val="multilevel"/>
    <w:tmpl w:val="DFC6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1A0881"/>
    <w:multiLevelType w:val="hybridMultilevel"/>
    <w:tmpl w:val="CC5C7126"/>
    <w:lvl w:ilvl="0" w:tplc="14D8EE22">
      <w:start w:val="7"/>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8D3B11"/>
    <w:multiLevelType w:val="hybridMultilevel"/>
    <w:tmpl w:val="0EFC157E"/>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D258F726">
      <w:start w:val="1"/>
      <w:numFmt w:val="decimal"/>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32E5790"/>
    <w:multiLevelType w:val="multilevel"/>
    <w:tmpl w:val="F1F2807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3523082"/>
    <w:multiLevelType w:val="multilevel"/>
    <w:tmpl w:val="3D4281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hint="default"/>
        <w:sz w:val="22"/>
      </w:rPr>
    </w:lvl>
    <w:lvl w:ilvl="2">
      <w:start w:val="1"/>
      <w:numFmt w:val="decimal"/>
      <w:lvlText w:val="(%3)"/>
      <w:lvlJc w:val="left"/>
      <w:pPr>
        <w:tabs>
          <w:tab w:val="num" w:pos="2160"/>
        </w:tabs>
        <w:ind w:left="2160" w:hanging="360"/>
      </w:pPr>
      <w:rPr>
        <w:rFonts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4B07EC"/>
    <w:multiLevelType w:val="hybridMultilevel"/>
    <w:tmpl w:val="3AB82F34"/>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6280DB2"/>
    <w:multiLevelType w:val="hybridMultilevel"/>
    <w:tmpl w:val="18FC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E307C4"/>
    <w:multiLevelType w:val="multilevel"/>
    <w:tmpl w:val="2864E97A"/>
    <w:lvl w:ilvl="0">
      <w:start w:val="1"/>
      <w:numFmt w:val="lowerLetter"/>
      <w:lvlText w:val="(%1)"/>
      <w:lvlJc w:val="left"/>
      <w:pPr>
        <w:tabs>
          <w:tab w:val="num" w:pos="720"/>
        </w:tabs>
        <w:ind w:left="720" w:hanging="360"/>
      </w:pPr>
      <w:rPr>
        <w:rFonts w:hint="default"/>
        <w:sz w:val="22"/>
      </w:rPr>
    </w:lvl>
    <w:lvl w:ilvl="1">
      <w:start w:val="1"/>
      <w:numFmt w:val="lowerRoman"/>
      <w:lvlText w:val="(%2)"/>
      <w:lvlJc w:val="left"/>
      <w:pPr>
        <w:tabs>
          <w:tab w:val="num" w:pos="1440"/>
        </w:tabs>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862704"/>
    <w:multiLevelType w:val="hybridMultilevel"/>
    <w:tmpl w:val="0EFC157E"/>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D258F726">
      <w:start w:val="1"/>
      <w:numFmt w:val="decimal"/>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9E56E96"/>
    <w:multiLevelType w:val="hybridMultilevel"/>
    <w:tmpl w:val="89DAFB02"/>
    <w:lvl w:ilvl="0" w:tplc="E84AEA90">
      <w:start w:val="1"/>
      <w:numFmt w:val="bullet"/>
      <w:pStyle w:val="BullettedLis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2AE142FE"/>
    <w:multiLevelType w:val="hybridMultilevel"/>
    <w:tmpl w:val="A1E2C71E"/>
    <w:lvl w:ilvl="0" w:tplc="DC8093DA">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15:restartNumberingAfterBreak="0">
    <w:nsid w:val="2BA52068"/>
    <w:multiLevelType w:val="hybridMultilevel"/>
    <w:tmpl w:val="FC04B2E6"/>
    <w:lvl w:ilvl="0" w:tplc="DC8093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2D9D28F6"/>
    <w:multiLevelType w:val="multilevel"/>
    <w:tmpl w:val="23AAA93E"/>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D31C11"/>
    <w:multiLevelType w:val="multilevel"/>
    <w:tmpl w:val="D8421F00"/>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9F3978"/>
    <w:multiLevelType w:val="hybridMultilevel"/>
    <w:tmpl w:val="F1D06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8E158C1"/>
    <w:multiLevelType w:val="multilevel"/>
    <w:tmpl w:val="FC0C0E6C"/>
    <w:lvl w:ilvl="0">
      <w:start w:val="1"/>
      <w:numFmt w:val="decimal"/>
      <w:pStyle w:val="Heading1"/>
      <w:lvlText w:val="%1."/>
      <w:lvlJc w:val="left"/>
      <w:pPr>
        <w:ind w:left="360" w:hanging="360"/>
      </w:pPr>
      <w:rPr>
        <w:rFonts w:hint="default"/>
      </w:rPr>
    </w:lvl>
    <w:lvl w:ilvl="1">
      <w:start w:val="1"/>
      <w:numFmt w:val="decimal"/>
      <w:pStyle w:val="CRBNumberedParagraph"/>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CA1B41"/>
    <w:multiLevelType w:val="hybridMultilevel"/>
    <w:tmpl w:val="A132A3F6"/>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B27188B"/>
    <w:multiLevelType w:val="multilevel"/>
    <w:tmpl w:val="8904EA3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B444D3"/>
    <w:multiLevelType w:val="hybridMultilevel"/>
    <w:tmpl w:val="315CF2AE"/>
    <w:lvl w:ilvl="0" w:tplc="DC8093DA">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5" w15:restartNumberingAfterBreak="0">
    <w:nsid w:val="49F2202E"/>
    <w:multiLevelType w:val="multilevel"/>
    <w:tmpl w:val="86525D94"/>
    <w:lvl w:ilvl="0">
      <w:start w:val="4"/>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C4759D"/>
    <w:multiLevelType w:val="hybridMultilevel"/>
    <w:tmpl w:val="869A5F24"/>
    <w:lvl w:ilvl="0" w:tplc="DC8093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4C620F9B"/>
    <w:multiLevelType w:val="multilevel"/>
    <w:tmpl w:val="A1524BD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1143F03"/>
    <w:multiLevelType w:val="multilevel"/>
    <w:tmpl w:val="555E841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981D8D"/>
    <w:multiLevelType w:val="hybridMultilevel"/>
    <w:tmpl w:val="0D70BEA2"/>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A7408B"/>
    <w:multiLevelType w:val="hybridMultilevel"/>
    <w:tmpl w:val="BED0D460"/>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8F451CB"/>
    <w:multiLevelType w:val="hybridMultilevel"/>
    <w:tmpl w:val="683C655E"/>
    <w:lvl w:ilvl="0" w:tplc="DC8093D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BA04273"/>
    <w:multiLevelType w:val="multilevel"/>
    <w:tmpl w:val="40C2DD6A"/>
    <w:lvl w:ilvl="0">
      <w:start w:val="4"/>
      <w:numFmt w:val="decimal"/>
      <w:lvlText w:val="%1."/>
      <w:lvlJc w:val="left"/>
      <w:pPr>
        <w:ind w:left="1069" w:hanging="360"/>
      </w:pPr>
      <w:rPr>
        <w:rFonts w:hint="default"/>
      </w:rPr>
    </w:lvl>
    <w:lvl w:ilvl="1">
      <w:start w:val="1"/>
      <w:numFmt w:val="decimal"/>
      <w:lvlText w:val="5.%2"/>
      <w:lvlJc w:val="left"/>
      <w:pPr>
        <w:ind w:left="1501" w:hanging="432"/>
      </w:pPr>
      <w:rPr>
        <w:rFonts w:hint="default"/>
      </w:rPr>
    </w:lvl>
    <w:lvl w:ilvl="2">
      <w:start w:val="4"/>
      <w:numFmt w:val="decimal"/>
      <w:lvlText w:val="5.1.%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3" w15:restartNumberingAfterBreak="0">
    <w:nsid w:val="60A742C1"/>
    <w:multiLevelType w:val="multilevel"/>
    <w:tmpl w:val="C2246BFA"/>
    <w:lvl w:ilvl="0">
      <w:start w:val="3"/>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B258A9"/>
    <w:multiLevelType w:val="multilevel"/>
    <w:tmpl w:val="B9A2102A"/>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83F0846"/>
    <w:multiLevelType w:val="hybridMultilevel"/>
    <w:tmpl w:val="06765478"/>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BED3F23"/>
    <w:multiLevelType w:val="multilevel"/>
    <w:tmpl w:val="EA4021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8B4ED1"/>
    <w:multiLevelType w:val="hybridMultilevel"/>
    <w:tmpl w:val="FFA891C6"/>
    <w:lvl w:ilvl="0" w:tplc="DC8093D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2A2757B"/>
    <w:multiLevelType w:val="hybridMultilevel"/>
    <w:tmpl w:val="95A8E2E4"/>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82740AC"/>
    <w:multiLevelType w:val="multilevel"/>
    <w:tmpl w:val="54304EC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1C398C"/>
    <w:multiLevelType w:val="hybridMultilevel"/>
    <w:tmpl w:val="D25474AE"/>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EA437AD"/>
    <w:multiLevelType w:val="hybridMultilevel"/>
    <w:tmpl w:val="335EE848"/>
    <w:lvl w:ilvl="0" w:tplc="DC8093DA">
      <w:start w:val="1"/>
      <w:numFmt w:val="lowerLetter"/>
      <w:lvlText w:val="(%1)"/>
      <w:lvlJc w:val="left"/>
      <w:pPr>
        <w:ind w:left="720" w:hanging="360"/>
      </w:pPr>
      <w:rPr>
        <w:rFonts w:hint="default"/>
      </w:rPr>
    </w:lvl>
    <w:lvl w:ilvl="1" w:tplc="00E0E05C">
      <w:start w:val="1"/>
      <w:numFmt w:val="lowerRoman"/>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84252386">
    <w:abstractNumId w:val="10"/>
  </w:num>
  <w:num w:numId="2" w16cid:durableId="727072975">
    <w:abstractNumId w:val="2"/>
  </w:num>
  <w:num w:numId="3" w16cid:durableId="1534879795">
    <w:abstractNumId w:val="10"/>
  </w:num>
  <w:num w:numId="4" w16cid:durableId="911699821">
    <w:abstractNumId w:val="25"/>
  </w:num>
  <w:num w:numId="5" w16cid:durableId="1572696188">
    <w:abstractNumId w:val="31"/>
  </w:num>
  <w:num w:numId="6" w16cid:durableId="1179197497">
    <w:abstractNumId w:val="42"/>
  </w:num>
  <w:num w:numId="7" w16cid:durableId="1306201912">
    <w:abstractNumId w:val="14"/>
  </w:num>
  <w:num w:numId="8" w16cid:durableId="1291519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4116691">
    <w:abstractNumId w:val="20"/>
  </w:num>
  <w:num w:numId="10" w16cid:durableId="114057751">
    <w:abstractNumId w:val="49"/>
  </w:num>
  <w:num w:numId="11" w16cid:durableId="1600063167">
    <w:abstractNumId w:val="36"/>
  </w:num>
  <w:num w:numId="12" w16cid:durableId="684089294">
    <w:abstractNumId w:val="4"/>
  </w:num>
  <w:num w:numId="13" w16cid:durableId="426000400">
    <w:abstractNumId w:val="43"/>
  </w:num>
  <w:num w:numId="14" w16cid:durableId="303781028">
    <w:abstractNumId w:val="8"/>
  </w:num>
  <w:num w:numId="15" w16cid:durableId="590093014">
    <w:abstractNumId w:val="6"/>
  </w:num>
  <w:num w:numId="16" w16cid:durableId="408503480">
    <w:abstractNumId w:val="7"/>
  </w:num>
  <w:num w:numId="17" w16cid:durableId="1492335610">
    <w:abstractNumId w:val="32"/>
  </w:num>
  <w:num w:numId="18" w16cid:durableId="7101238">
    <w:abstractNumId w:val="12"/>
  </w:num>
  <w:num w:numId="19" w16cid:durableId="1904413439">
    <w:abstractNumId w:val="50"/>
  </w:num>
  <w:num w:numId="20" w16cid:durableId="1572034425">
    <w:abstractNumId w:val="27"/>
  </w:num>
  <w:num w:numId="21" w16cid:durableId="2037802114">
    <w:abstractNumId w:val="24"/>
  </w:num>
  <w:num w:numId="22" w16cid:durableId="925385758">
    <w:abstractNumId w:val="39"/>
  </w:num>
  <w:num w:numId="23" w16cid:durableId="1659504828">
    <w:abstractNumId w:val="51"/>
  </w:num>
  <w:num w:numId="24" w16cid:durableId="1237401964">
    <w:abstractNumId w:val="11"/>
  </w:num>
  <w:num w:numId="25" w16cid:durableId="836655021">
    <w:abstractNumId w:val="47"/>
  </w:num>
  <w:num w:numId="26" w16cid:durableId="1976639866">
    <w:abstractNumId w:val="21"/>
  </w:num>
  <w:num w:numId="27" w16cid:durableId="1466049793">
    <w:abstractNumId w:val="15"/>
  </w:num>
  <w:num w:numId="28" w16cid:durableId="587152875">
    <w:abstractNumId w:val="5"/>
  </w:num>
  <w:num w:numId="29" w16cid:durableId="1798985082">
    <w:abstractNumId w:val="33"/>
  </w:num>
  <w:num w:numId="30" w16cid:durableId="535657690">
    <w:abstractNumId w:val="38"/>
  </w:num>
  <w:num w:numId="31" w16cid:durableId="1565141803">
    <w:abstractNumId w:val="45"/>
  </w:num>
  <w:num w:numId="32" w16cid:durableId="724793313">
    <w:abstractNumId w:val="48"/>
  </w:num>
  <w:num w:numId="33" w16cid:durableId="15539557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653491">
    <w:abstractNumId w:val="31"/>
  </w:num>
  <w:num w:numId="35" w16cid:durableId="745372513">
    <w:abstractNumId w:val="35"/>
  </w:num>
  <w:num w:numId="36" w16cid:durableId="939030064">
    <w:abstractNumId w:val="3"/>
  </w:num>
  <w:num w:numId="37" w16cid:durableId="1135486700">
    <w:abstractNumId w:val="17"/>
  </w:num>
  <w:num w:numId="38" w16cid:durableId="2113822534">
    <w:abstractNumId w:val="29"/>
  </w:num>
  <w:num w:numId="39" w16cid:durableId="508711956">
    <w:abstractNumId w:val="18"/>
  </w:num>
  <w:num w:numId="40" w16cid:durableId="1545824934">
    <w:abstractNumId w:val="0"/>
  </w:num>
  <w:num w:numId="41" w16cid:durableId="1472677222">
    <w:abstractNumId w:val="26"/>
  </w:num>
  <w:num w:numId="42" w16cid:durableId="2021539168">
    <w:abstractNumId w:val="23"/>
  </w:num>
  <w:num w:numId="43" w16cid:durableId="1288850253">
    <w:abstractNumId w:val="34"/>
  </w:num>
  <w:num w:numId="44" w16cid:durableId="1515415785">
    <w:abstractNumId w:val="40"/>
  </w:num>
  <w:num w:numId="45" w16cid:durableId="1353605528">
    <w:abstractNumId w:val="41"/>
  </w:num>
  <w:num w:numId="46" w16cid:durableId="2017801020">
    <w:abstractNumId w:val="9"/>
  </w:num>
  <w:num w:numId="47" w16cid:durableId="78604514">
    <w:abstractNumId w:val="1"/>
  </w:num>
  <w:num w:numId="48" w16cid:durableId="1407068075">
    <w:abstractNumId w:val="3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3810833">
    <w:abstractNumId w:val="31"/>
  </w:num>
  <w:num w:numId="50" w16cid:durableId="1248422273">
    <w:abstractNumId w:val="31"/>
  </w:num>
  <w:num w:numId="51" w16cid:durableId="1009679455">
    <w:abstractNumId w:val="31"/>
  </w:num>
  <w:num w:numId="52" w16cid:durableId="938610918">
    <w:abstractNumId w:val="31"/>
  </w:num>
  <w:num w:numId="53" w16cid:durableId="307629690">
    <w:abstractNumId w:val="31"/>
  </w:num>
  <w:num w:numId="54" w16cid:durableId="1682850938">
    <w:abstractNumId w:val="31"/>
  </w:num>
  <w:num w:numId="55" w16cid:durableId="718166603">
    <w:abstractNumId w:val="31"/>
  </w:num>
  <w:num w:numId="56" w16cid:durableId="1526090383">
    <w:abstractNumId w:val="31"/>
  </w:num>
  <w:num w:numId="57" w16cid:durableId="714042364">
    <w:abstractNumId w:val="31"/>
  </w:num>
  <w:num w:numId="58" w16cid:durableId="801970410">
    <w:abstractNumId w:val="31"/>
  </w:num>
  <w:num w:numId="59" w16cid:durableId="1947540811">
    <w:abstractNumId w:val="31"/>
  </w:num>
  <w:num w:numId="60" w16cid:durableId="1045368263">
    <w:abstractNumId w:val="31"/>
  </w:num>
  <w:num w:numId="61" w16cid:durableId="599919710">
    <w:abstractNumId w:val="31"/>
  </w:num>
  <w:num w:numId="62" w16cid:durableId="372925120">
    <w:abstractNumId w:val="31"/>
  </w:num>
  <w:num w:numId="63" w16cid:durableId="1664039861">
    <w:abstractNumId w:val="31"/>
  </w:num>
  <w:num w:numId="64" w16cid:durableId="1333415272">
    <w:abstractNumId w:val="31"/>
  </w:num>
  <w:num w:numId="65" w16cid:durableId="1733114772">
    <w:abstractNumId w:val="30"/>
  </w:num>
  <w:num w:numId="66" w16cid:durableId="1567716666">
    <w:abstractNumId w:val="31"/>
  </w:num>
  <w:num w:numId="67" w16cid:durableId="155996939">
    <w:abstractNumId w:val="31"/>
  </w:num>
  <w:num w:numId="68" w16cid:durableId="188644354">
    <w:abstractNumId w:val="44"/>
  </w:num>
  <w:num w:numId="69" w16cid:durableId="635917598">
    <w:abstractNumId w:val="13"/>
  </w:num>
  <w:num w:numId="70" w16cid:durableId="1556159503">
    <w:abstractNumId w:val="22"/>
  </w:num>
  <w:num w:numId="71" w16cid:durableId="1012613546">
    <w:abstractNumId w:val="46"/>
  </w:num>
  <w:num w:numId="72" w16cid:durableId="346634613">
    <w:abstractNumId w:val="28"/>
  </w:num>
  <w:num w:numId="73" w16cid:durableId="650985041">
    <w:abstractNumId w:val="16"/>
  </w:num>
  <w:num w:numId="74" w16cid:durableId="1606184944">
    <w:abstractNumId w:val="19"/>
  </w:num>
  <w:num w:numId="75" w16cid:durableId="1780880397">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B6"/>
    <w:rsid w:val="00006627"/>
    <w:rsid w:val="0002342E"/>
    <w:rsid w:val="000319BF"/>
    <w:rsid w:val="0003389D"/>
    <w:rsid w:val="00041287"/>
    <w:rsid w:val="00054085"/>
    <w:rsid w:val="00062B4C"/>
    <w:rsid w:val="00067133"/>
    <w:rsid w:val="000816A1"/>
    <w:rsid w:val="00092C8B"/>
    <w:rsid w:val="000A28EA"/>
    <w:rsid w:val="000A758D"/>
    <w:rsid w:val="000C2E40"/>
    <w:rsid w:val="000D12FA"/>
    <w:rsid w:val="000E0F15"/>
    <w:rsid w:val="000E2A96"/>
    <w:rsid w:val="000F59C9"/>
    <w:rsid w:val="000F5D28"/>
    <w:rsid w:val="001011BA"/>
    <w:rsid w:val="001056F7"/>
    <w:rsid w:val="00106CF2"/>
    <w:rsid w:val="00126411"/>
    <w:rsid w:val="00131BE5"/>
    <w:rsid w:val="00132D54"/>
    <w:rsid w:val="00132DE6"/>
    <w:rsid w:val="00145707"/>
    <w:rsid w:val="00151329"/>
    <w:rsid w:val="001579F2"/>
    <w:rsid w:val="0016498F"/>
    <w:rsid w:val="001668BD"/>
    <w:rsid w:val="00186017"/>
    <w:rsid w:val="001869D4"/>
    <w:rsid w:val="0018735C"/>
    <w:rsid w:val="001900FC"/>
    <w:rsid w:val="00194A73"/>
    <w:rsid w:val="001A36C0"/>
    <w:rsid w:val="001B0902"/>
    <w:rsid w:val="001B4AC5"/>
    <w:rsid w:val="001C1872"/>
    <w:rsid w:val="001D22F3"/>
    <w:rsid w:val="001D5D4F"/>
    <w:rsid w:val="001E08CE"/>
    <w:rsid w:val="001F4AD6"/>
    <w:rsid w:val="001F5E4D"/>
    <w:rsid w:val="00205E3C"/>
    <w:rsid w:val="002132B7"/>
    <w:rsid w:val="002207FD"/>
    <w:rsid w:val="00225520"/>
    <w:rsid w:val="00230A7F"/>
    <w:rsid w:val="0023126B"/>
    <w:rsid w:val="00234D37"/>
    <w:rsid w:val="002808AE"/>
    <w:rsid w:val="002821F9"/>
    <w:rsid w:val="00293EB6"/>
    <w:rsid w:val="0029584C"/>
    <w:rsid w:val="002A1C1F"/>
    <w:rsid w:val="002A26D2"/>
    <w:rsid w:val="002B7E2A"/>
    <w:rsid w:val="002D3973"/>
    <w:rsid w:val="002D76DE"/>
    <w:rsid w:val="002D789F"/>
    <w:rsid w:val="002E2651"/>
    <w:rsid w:val="002E7F04"/>
    <w:rsid w:val="002F5A6E"/>
    <w:rsid w:val="003018F7"/>
    <w:rsid w:val="0030548D"/>
    <w:rsid w:val="00305B3A"/>
    <w:rsid w:val="003109D1"/>
    <w:rsid w:val="00311BF3"/>
    <w:rsid w:val="0031449A"/>
    <w:rsid w:val="0031477E"/>
    <w:rsid w:val="00321011"/>
    <w:rsid w:val="00321DB3"/>
    <w:rsid w:val="003259A7"/>
    <w:rsid w:val="00326677"/>
    <w:rsid w:val="00331BD6"/>
    <w:rsid w:val="003338ED"/>
    <w:rsid w:val="00334831"/>
    <w:rsid w:val="00344D05"/>
    <w:rsid w:val="003472F2"/>
    <w:rsid w:val="003473D7"/>
    <w:rsid w:val="00347506"/>
    <w:rsid w:val="00352779"/>
    <w:rsid w:val="00357983"/>
    <w:rsid w:val="00360399"/>
    <w:rsid w:val="0036206B"/>
    <w:rsid w:val="0036641E"/>
    <w:rsid w:val="003665F1"/>
    <w:rsid w:val="0036694C"/>
    <w:rsid w:val="00367568"/>
    <w:rsid w:val="003700AF"/>
    <w:rsid w:val="00380A75"/>
    <w:rsid w:val="003837A8"/>
    <w:rsid w:val="003A4BA5"/>
    <w:rsid w:val="003A4DA3"/>
    <w:rsid w:val="003A7E95"/>
    <w:rsid w:val="003B473B"/>
    <w:rsid w:val="003B6C53"/>
    <w:rsid w:val="003B7040"/>
    <w:rsid w:val="003C3AA8"/>
    <w:rsid w:val="003C5EB1"/>
    <w:rsid w:val="003D2EE0"/>
    <w:rsid w:val="003D74D6"/>
    <w:rsid w:val="003D76D9"/>
    <w:rsid w:val="003E3021"/>
    <w:rsid w:val="004075EC"/>
    <w:rsid w:val="0041706F"/>
    <w:rsid w:val="00420D67"/>
    <w:rsid w:val="00421980"/>
    <w:rsid w:val="00430CF6"/>
    <w:rsid w:val="00434BFF"/>
    <w:rsid w:val="00434C36"/>
    <w:rsid w:val="00440606"/>
    <w:rsid w:val="00440C1C"/>
    <w:rsid w:val="00452C73"/>
    <w:rsid w:val="00454BFF"/>
    <w:rsid w:val="004554BE"/>
    <w:rsid w:val="004645D4"/>
    <w:rsid w:val="004652F3"/>
    <w:rsid w:val="00465E68"/>
    <w:rsid w:val="00466E21"/>
    <w:rsid w:val="0047330E"/>
    <w:rsid w:val="00477C17"/>
    <w:rsid w:val="00481D57"/>
    <w:rsid w:val="00481EBE"/>
    <w:rsid w:val="004845D7"/>
    <w:rsid w:val="0049192E"/>
    <w:rsid w:val="00497FFE"/>
    <w:rsid w:val="004A0A71"/>
    <w:rsid w:val="004A75AE"/>
    <w:rsid w:val="004C550E"/>
    <w:rsid w:val="004E09DD"/>
    <w:rsid w:val="004E4DC9"/>
    <w:rsid w:val="004F3C7E"/>
    <w:rsid w:val="004F5F03"/>
    <w:rsid w:val="004F6110"/>
    <w:rsid w:val="004F62D4"/>
    <w:rsid w:val="004F74D3"/>
    <w:rsid w:val="00504C58"/>
    <w:rsid w:val="00507A56"/>
    <w:rsid w:val="00516A01"/>
    <w:rsid w:val="00517EA7"/>
    <w:rsid w:val="00532855"/>
    <w:rsid w:val="005340DB"/>
    <w:rsid w:val="005343BF"/>
    <w:rsid w:val="00534DBB"/>
    <w:rsid w:val="00536BF2"/>
    <w:rsid w:val="00537F2A"/>
    <w:rsid w:val="0054096E"/>
    <w:rsid w:val="00540E22"/>
    <w:rsid w:val="00544856"/>
    <w:rsid w:val="00552903"/>
    <w:rsid w:val="0055547C"/>
    <w:rsid w:val="00555ED6"/>
    <w:rsid w:val="00570936"/>
    <w:rsid w:val="005722D1"/>
    <w:rsid w:val="00574D68"/>
    <w:rsid w:val="005939B9"/>
    <w:rsid w:val="005A6938"/>
    <w:rsid w:val="005B2AB7"/>
    <w:rsid w:val="005B734B"/>
    <w:rsid w:val="005C2013"/>
    <w:rsid w:val="005D004E"/>
    <w:rsid w:val="005E2723"/>
    <w:rsid w:val="005E3FE8"/>
    <w:rsid w:val="005E794C"/>
    <w:rsid w:val="005F0754"/>
    <w:rsid w:val="005F0AFE"/>
    <w:rsid w:val="005F1520"/>
    <w:rsid w:val="005F2934"/>
    <w:rsid w:val="00616330"/>
    <w:rsid w:val="00627CDE"/>
    <w:rsid w:val="0063539C"/>
    <w:rsid w:val="006505BB"/>
    <w:rsid w:val="0065510B"/>
    <w:rsid w:val="00660343"/>
    <w:rsid w:val="0066090C"/>
    <w:rsid w:val="006705BF"/>
    <w:rsid w:val="00674292"/>
    <w:rsid w:val="00684CE2"/>
    <w:rsid w:val="006952DE"/>
    <w:rsid w:val="006960E5"/>
    <w:rsid w:val="006A1E04"/>
    <w:rsid w:val="006B3739"/>
    <w:rsid w:val="006B3915"/>
    <w:rsid w:val="006B5AA3"/>
    <w:rsid w:val="006F0814"/>
    <w:rsid w:val="00705DD2"/>
    <w:rsid w:val="00707004"/>
    <w:rsid w:val="00740C60"/>
    <w:rsid w:val="007418FD"/>
    <w:rsid w:val="00741CD1"/>
    <w:rsid w:val="007432E4"/>
    <w:rsid w:val="00747E03"/>
    <w:rsid w:val="00752729"/>
    <w:rsid w:val="00754CDE"/>
    <w:rsid w:val="007572FA"/>
    <w:rsid w:val="00771A86"/>
    <w:rsid w:val="0079268E"/>
    <w:rsid w:val="007A4770"/>
    <w:rsid w:val="007A486C"/>
    <w:rsid w:val="007A527C"/>
    <w:rsid w:val="007A762B"/>
    <w:rsid w:val="007B2E43"/>
    <w:rsid w:val="007B58FF"/>
    <w:rsid w:val="007C5249"/>
    <w:rsid w:val="007D6371"/>
    <w:rsid w:val="007E6D54"/>
    <w:rsid w:val="0080013A"/>
    <w:rsid w:val="00800B02"/>
    <w:rsid w:val="00803697"/>
    <w:rsid w:val="0081280A"/>
    <w:rsid w:val="0082495E"/>
    <w:rsid w:val="0083416D"/>
    <w:rsid w:val="00837327"/>
    <w:rsid w:val="00837E72"/>
    <w:rsid w:val="00847D14"/>
    <w:rsid w:val="0085548F"/>
    <w:rsid w:val="0086412C"/>
    <w:rsid w:val="00866203"/>
    <w:rsid w:val="00870ADB"/>
    <w:rsid w:val="008773C4"/>
    <w:rsid w:val="00890CFF"/>
    <w:rsid w:val="0089470C"/>
    <w:rsid w:val="008A36B7"/>
    <w:rsid w:val="008E1623"/>
    <w:rsid w:val="008E414D"/>
    <w:rsid w:val="008E5DD7"/>
    <w:rsid w:val="008F613E"/>
    <w:rsid w:val="00900ECC"/>
    <w:rsid w:val="00903FE1"/>
    <w:rsid w:val="00911E1B"/>
    <w:rsid w:val="00912EC7"/>
    <w:rsid w:val="00915DDB"/>
    <w:rsid w:val="0092020A"/>
    <w:rsid w:val="0092268A"/>
    <w:rsid w:val="009272A3"/>
    <w:rsid w:val="00932CF0"/>
    <w:rsid w:val="00942DA7"/>
    <w:rsid w:val="00952FF3"/>
    <w:rsid w:val="009546BE"/>
    <w:rsid w:val="00971CEC"/>
    <w:rsid w:val="00987AEB"/>
    <w:rsid w:val="00991A94"/>
    <w:rsid w:val="009A24C2"/>
    <w:rsid w:val="009A29A7"/>
    <w:rsid w:val="009A5BBE"/>
    <w:rsid w:val="009D3F74"/>
    <w:rsid w:val="009E18B4"/>
    <w:rsid w:val="009E1EA7"/>
    <w:rsid w:val="009F36A3"/>
    <w:rsid w:val="00A01BF6"/>
    <w:rsid w:val="00A033EB"/>
    <w:rsid w:val="00A03E07"/>
    <w:rsid w:val="00A127FC"/>
    <w:rsid w:val="00A2746C"/>
    <w:rsid w:val="00A300A9"/>
    <w:rsid w:val="00A3030B"/>
    <w:rsid w:val="00A42B23"/>
    <w:rsid w:val="00A43E16"/>
    <w:rsid w:val="00A53F36"/>
    <w:rsid w:val="00A5499F"/>
    <w:rsid w:val="00A57784"/>
    <w:rsid w:val="00A83926"/>
    <w:rsid w:val="00A8649A"/>
    <w:rsid w:val="00A87079"/>
    <w:rsid w:val="00A933A2"/>
    <w:rsid w:val="00AB0A4B"/>
    <w:rsid w:val="00AC0395"/>
    <w:rsid w:val="00AC1411"/>
    <w:rsid w:val="00AC3A7B"/>
    <w:rsid w:val="00AC4E42"/>
    <w:rsid w:val="00AC5B1E"/>
    <w:rsid w:val="00AC6759"/>
    <w:rsid w:val="00AD6AB1"/>
    <w:rsid w:val="00AD7550"/>
    <w:rsid w:val="00AE0FCF"/>
    <w:rsid w:val="00AE7829"/>
    <w:rsid w:val="00AF3ED4"/>
    <w:rsid w:val="00AF7C46"/>
    <w:rsid w:val="00B20DF8"/>
    <w:rsid w:val="00B244B8"/>
    <w:rsid w:val="00B30A6D"/>
    <w:rsid w:val="00B3209F"/>
    <w:rsid w:val="00B432F6"/>
    <w:rsid w:val="00B4615A"/>
    <w:rsid w:val="00B50609"/>
    <w:rsid w:val="00B56C7F"/>
    <w:rsid w:val="00B7030E"/>
    <w:rsid w:val="00B71189"/>
    <w:rsid w:val="00B752CA"/>
    <w:rsid w:val="00B75EB5"/>
    <w:rsid w:val="00B76B20"/>
    <w:rsid w:val="00B81AE1"/>
    <w:rsid w:val="00B91E22"/>
    <w:rsid w:val="00B94B31"/>
    <w:rsid w:val="00BA7AED"/>
    <w:rsid w:val="00BB3306"/>
    <w:rsid w:val="00BB7A1E"/>
    <w:rsid w:val="00BC2DD8"/>
    <w:rsid w:val="00BD4B1C"/>
    <w:rsid w:val="00C01F11"/>
    <w:rsid w:val="00C03943"/>
    <w:rsid w:val="00C076EE"/>
    <w:rsid w:val="00C241DA"/>
    <w:rsid w:val="00C33BBB"/>
    <w:rsid w:val="00C35661"/>
    <w:rsid w:val="00C4431A"/>
    <w:rsid w:val="00C4586B"/>
    <w:rsid w:val="00C52411"/>
    <w:rsid w:val="00C54345"/>
    <w:rsid w:val="00C76BD6"/>
    <w:rsid w:val="00C86DDD"/>
    <w:rsid w:val="00C87811"/>
    <w:rsid w:val="00CA02FB"/>
    <w:rsid w:val="00CC2FE9"/>
    <w:rsid w:val="00CC43E8"/>
    <w:rsid w:val="00CD6EF2"/>
    <w:rsid w:val="00CE5A42"/>
    <w:rsid w:val="00CE7814"/>
    <w:rsid w:val="00CE7AC6"/>
    <w:rsid w:val="00D00854"/>
    <w:rsid w:val="00D05434"/>
    <w:rsid w:val="00D05BAB"/>
    <w:rsid w:val="00D10FC3"/>
    <w:rsid w:val="00D11F6A"/>
    <w:rsid w:val="00D21B65"/>
    <w:rsid w:val="00D24BCA"/>
    <w:rsid w:val="00D259ED"/>
    <w:rsid w:val="00D25A86"/>
    <w:rsid w:val="00D32A8C"/>
    <w:rsid w:val="00D34827"/>
    <w:rsid w:val="00D35D76"/>
    <w:rsid w:val="00D44EE1"/>
    <w:rsid w:val="00D45AF7"/>
    <w:rsid w:val="00D51D32"/>
    <w:rsid w:val="00D53B0B"/>
    <w:rsid w:val="00D53DA7"/>
    <w:rsid w:val="00D5476A"/>
    <w:rsid w:val="00D65A1D"/>
    <w:rsid w:val="00D66ADC"/>
    <w:rsid w:val="00D67275"/>
    <w:rsid w:val="00D67432"/>
    <w:rsid w:val="00D7481B"/>
    <w:rsid w:val="00D84079"/>
    <w:rsid w:val="00DB487D"/>
    <w:rsid w:val="00DB606C"/>
    <w:rsid w:val="00DC17F3"/>
    <w:rsid w:val="00DC7AF6"/>
    <w:rsid w:val="00DD0CBD"/>
    <w:rsid w:val="00DE1049"/>
    <w:rsid w:val="00DE6777"/>
    <w:rsid w:val="00DF04C1"/>
    <w:rsid w:val="00E02C17"/>
    <w:rsid w:val="00E05C71"/>
    <w:rsid w:val="00E10F47"/>
    <w:rsid w:val="00E22FFE"/>
    <w:rsid w:val="00E23547"/>
    <w:rsid w:val="00E247DD"/>
    <w:rsid w:val="00E2756C"/>
    <w:rsid w:val="00E30961"/>
    <w:rsid w:val="00E31438"/>
    <w:rsid w:val="00E358D2"/>
    <w:rsid w:val="00E37063"/>
    <w:rsid w:val="00E66E1E"/>
    <w:rsid w:val="00E70562"/>
    <w:rsid w:val="00E7377E"/>
    <w:rsid w:val="00E73CAA"/>
    <w:rsid w:val="00E7600C"/>
    <w:rsid w:val="00E76062"/>
    <w:rsid w:val="00E80AC1"/>
    <w:rsid w:val="00E80CF7"/>
    <w:rsid w:val="00E81822"/>
    <w:rsid w:val="00E915A7"/>
    <w:rsid w:val="00E96143"/>
    <w:rsid w:val="00EA44F5"/>
    <w:rsid w:val="00EA4F62"/>
    <w:rsid w:val="00EA6117"/>
    <w:rsid w:val="00EA70C0"/>
    <w:rsid w:val="00EA76F6"/>
    <w:rsid w:val="00EB40A0"/>
    <w:rsid w:val="00EB4A53"/>
    <w:rsid w:val="00ED0E63"/>
    <w:rsid w:val="00ED50B3"/>
    <w:rsid w:val="00ED7612"/>
    <w:rsid w:val="00EE4743"/>
    <w:rsid w:val="00EF6DF0"/>
    <w:rsid w:val="00F023C4"/>
    <w:rsid w:val="00F23D9E"/>
    <w:rsid w:val="00F247F4"/>
    <w:rsid w:val="00F27481"/>
    <w:rsid w:val="00F32F52"/>
    <w:rsid w:val="00F37E74"/>
    <w:rsid w:val="00F532A5"/>
    <w:rsid w:val="00F5608C"/>
    <w:rsid w:val="00F56C4B"/>
    <w:rsid w:val="00F61B3A"/>
    <w:rsid w:val="00F73767"/>
    <w:rsid w:val="00F76703"/>
    <w:rsid w:val="00F7717C"/>
    <w:rsid w:val="00F77911"/>
    <w:rsid w:val="00F802E2"/>
    <w:rsid w:val="00F80718"/>
    <w:rsid w:val="00F825FD"/>
    <w:rsid w:val="00FA2ACE"/>
    <w:rsid w:val="00FB0642"/>
    <w:rsid w:val="00FB1C87"/>
    <w:rsid w:val="00FB6C5C"/>
    <w:rsid w:val="00FB769E"/>
    <w:rsid w:val="00FC2C90"/>
    <w:rsid w:val="00FD2BF1"/>
    <w:rsid w:val="00FD327B"/>
    <w:rsid w:val="00FD4E72"/>
    <w:rsid w:val="00FD5A66"/>
    <w:rsid w:val="00FE54F9"/>
    <w:rsid w:val="00FE7A2E"/>
    <w:rsid w:val="00FE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9308"/>
  <w15:docId w15:val="{B43BB04D-017F-484A-9272-626FF92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28"/>
    <w:pPr>
      <w:spacing w:after="240" w:line="240" w:lineRule="auto"/>
      <w:jc w:val="both"/>
    </w:pPr>
    <w:rPr>
      <w:rFonts w:ascii="Arial" w:hAnsi="Arial"/>
      <w:sz w:val="24"/>
      <w:lang w:val="en-NZ"/>
    </w:rPr>
  </w:style>
  <w:style w:type="paragraph" w:styleId="Heading1">
    <w:name w:val="heading 1"/>
    <w:basedOn w:val="ListParagraph"/>
    <w:next w:val="Normal"/>
    <w:link w:val="Heading1Char"/>
    <w:uiPriority w:val="9"/>
    <w:qFormat/>
    <w:rsid w:val="00367568"/>
    <w:pPr>
      <w:numPr>
        <w:numId w:val="34"/>
      </w:numPr>
      <w:contextualSpacing w:val="0"/>
      <w:outlineLvl w:val="0"/>
    </w:pPr>
    <w:rPr>
      <w:b/>
      <w:sz w:val="22"/>
      <w:lang w:val="mi-NZ"/>
    </w:rPr>
  </w:style>
  <w:style w:type="paragraph" w:styleId="Heading2">
    <w:name w:val="heading 2"/>
    <w:basedOn w:val="Heading1"/>
    <w:next w:val="Normal"/>
    <w:link w:val="Heading2Char"/>
    <w:uiPriority w:val="9"/>
    <w:unhideWhenUsed/>
    <w:qFormat/>
    <w:rsid w:val="00CE7AC6"/>
    <w:pPr>
      <w:numPr>
        <w:ilvl w:val="1"/>
        <w:numId w:val="3"/>
      </w:numPr>
      <w:outlineLvl w:val="1"/>
    </w:pPr>
    <w:rPr>
      <w:b w:val="0"/>
      <w:bCs/>
      <w:sz w:val="24"/>
      <w:szCs w:val="26"/>
    </w:rPr>
  </w:style>
  <w:style w:type="paragraph" w:styleId="Heading5">
    <w:name w:val="heading 5"/>
    <w:basedOn w:val="Normal"/>
    <w:next w:val="Normal"/>
    <w:link w:val="Heading5Char"/>
    <w:uiPriority w:val="9"/>
    <w:semiHidden/>
    <w:unhideWhenUsed/>
    <w:qFormat/>
    <w:rsid w:val="00EA70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568"/>
    <w:rPr>
      <w:rFonts w:ascii="Arial" w:hAnsi="Arial"/>
      <w:b/>
      <w:lang w:val="mi-NZ"/>
    </w:rPr>
  </w:style>
  <w:style w:type="character" w:customStyle="1" w:styleId="Heading2Char">
    <w:name w:val="Heading 2 Char"/>
    <w:basedOn w:val="DefaultParagraphFont"/>
    <w:link w:val="Heading2"/>
    <w:uiPriority w:val="9"/>
    <w:rsid w:val="000F5D28"/>
    <w:rPr>
      <w:rFonts w:ascii="Arial" w:hAnsi="Arial"/>
      <w:bCs/>
      <w:sz w:val="24"/>
      <w:szCs w:val="26"/>
      <w:lang w:val="mi-NZ"/>
    </w:rPr>
  </w:style>
  <w:style w:type="numbering" w:customStyle="1" w:styleId="Heading">
    <w:name w:val="Heading"/>
    <w:basedOn w:val="NoList"/>
    <w:uiPriority w:val="99"/>
    <w:rsid w:val="000F5D28"/>
    <w:pPr>
      <w:numPr>
        <w:numId w:val="1"/>
      </w:numPr>
    </w:pPr>
  </w:style>
  <w:style w:type="paragraph" w:customStyle="1" w:styleId="Summary">
    <w:name w:val="Summary"/>
    <w:next w:val="Normal"/>
    <w:link w:val="SummaryChar"/>
    <w:qFormat/>
    <w:rsid w:val="000F5D28"/>
    <w:pPr>
      <w:spacing w:before="480" w:after="0" w:line="240" w:lineRule="auto"/>
    </w:pPr>
    <w:rPr>
      <w:rFonts w:ascii="Arial" w:hAnsi="Arial"/>
      <w:i/>
      <w:sz w:val="28"/>
      <w:lang w:val="en-NZ"/>
    </w:rPr>
  </w:style>
  <w:style w:type="character" w:customStyle="1" w:styleId="SummaryChar">
    <w:name w:val="Summary Char"/>
    <w:basedOn w:val="DefaultParagraphFont"/>
    <w:link w:val="Summary"/>
    <w:rsid w:val="000F5D28"/>
    <w:rPr>
      <w:rFonts w:ascii="Arial" w:hAnsi="Arial"/>
      <w:i/>
      <w:sz w:val="28"/>
      <w:lang w:val="en-NZ"/>
    </w:rPr>
  </w:style>
  <w:style w:type="paragraph" w:styleId="Quote">
    <w:name w:val="Quote"/>
    <w:next w:val="Normal"/>
    <w:link w:val="QuoteChar"/>
    <w:uiPriority w:val="29"/>
    <w:qFormat/>
    <w:rsid w:val="000F5D28"/>
    <w:pPr>
      <w:spacing w:after="240" w:line="240" w:lineRule="auto"/>
      <w:ind w:left="1134" w:right="567"/>
    </w:pPr>
    <w:rPr>
      <w:rFonts w:ascii="Arial" w:hAnsi="Arial"/>
      <w:i/>
      <w:iCs/>
      <w:color w:val="000000" w:themeColor="text1"/>
      <w:lang w:val="en-NZ"/>
    </w:rPr>
  </w:style>
  <w:style w:type="character" w:customStyle="1" w:styleId="QuoteChar">
    <w:name w:val="Quote Char"/>
    <w:basedOn w:val="DefaultParagraphFont"/>
    <w:link w:val="Quote"/>
    <w:uiPriority w:val="29"/>
    <w:rsid w:val="000F5D28"/>
    <w:rPr>
      <w:rFonts w:ascii="Arial" w:hAnsi="Arial"/>
      <w:i/>
      <w:iCs/>
      <w:color w:val="000000" w:themeColor="text1"/>
      <w:lang w:val="en-NZ"/>
    </w:rPr>
  </w:style>
  <w:style w:type="paragraph" w:styleId="TOC1">
    <w:name w:val="toc 1"/>
    <w:basedOn w:val="Normal"/>
    <w:next w:val="Normal"/>
    <w:autoRedefine/>
    <w:uiPriority w:val="39"/>
    <w:unhideWhenUsed/>
    <w:rsid w:val="00915DDB"/>
    <w:pPr>
      <w:tabs>
        <w:tab w:val="left" w:pos="440"/>
        <w:tab w:val="right" w:leader="dot" w:pos="9350"/>
      </w:tabs>
      <w:spacing w:after="100"/>
    </w:pPr>
    <w:rPr>
      <w:noProof/>
    </w:rPr>
  </w:style>
  <w:style w:type="paragraph" w:styleId="TOC2">
    <w:name w:val="toc 2"/>
    <w:basedOn w:val="Normal"/>
    <w:next w:val="Normal"/>
    <w:autoRedefine/>
    <w:uiPriority w:val="39"/>
    <w:unhideWhenUsed/>
    <w:rsid w:val="000F5D28"/>
    <w:pPr>
      <w:spacing w:after="100"/>
      <w:ind w:left="240"/>
    </w:pPr>
  </w:style>
  <w:style w:type="paragraph" w:styleId="FootnoteText">
    <w:name w:val="footnote text"/>
    <w:basedOn w:val="Normal"/>
    <w:link w:val="FootnoteTextChar"/>
    <w:uiPriority w:val="99"/>
    <w:semiHidden/>
    <w:unhideWhenUsed/>
    <w:qFormat/>
    <w:rsid w:val="004845D7"/>
    <w:pPr>
      <w:tabs>
        <w:tab w:val="left" w:pos="284"/>
      </w:tabs>
      <w:spacing w:after="0"/>
      <w:ind w:left="284" w:hanging="284"/>
    </w:pPr>
    <w:rPr>
      <w:sz w:val="20"/>
      <w:szCs w:val="20"/>
    </w:rPr>
  </w:style>
  <w:style w:type="character" w:customStyle="1" w:styleId="FootnoteTextChar">
    <w:name w:val="Footnote Text Char"/>
    <w:basedOn w:val="DefaultParagraphFont"/>
    <w:link w:val="FootnoteText"/>
    <w:uiPriority w:val="99"/>
    <w:semiHidden/>
    <w:rsid w:val="004845D7"/>
    <w:rPr>
      <w:rFonts w:ascii="Arial" w:hAnsi="Arial"/>
      <w:sz w:val="20"/>
      <w:szCs w:val="20"/>
      <w:lang w:val="en-NZ"/>
    </w:rPr>
  </w:style>
  <w:style w:type="character" w:styleId="FootnoteReference">
    <w:name w:val="footnote reference"/>
    <w:basedOn w:val="DefaultParagraphFont"/>
    <w:uiPriority w:val="99"/>
    <w:semiHidden/>
    <w:unhideWhenUsed/>
    <w:rsid w:val="000F5D28"/>
    <w:rPr>
      <w:vertAlign w:val="superscript"/>
    </w:rPr>
  </w:style>
  <w:style w:type="paragraph" w:styleId="TableofAuthorities">
    <w:name w:val="table of authorities"/>
    <w:basedOn w:val="Normal"/>
    <w:next w:val="Normal"/>
    <w:uiPriority w:val="99"/>
    <w:semiHidden/>
    <w:unhideWhenUsed/>
    <w:rsid w:val="000F5D28"/>
    <w:pPr>
      <w:spacing w:after="0"/>
      <w:ind w:left="240" w:hanging="240"/>
    </w:pPr>
  </w:style>
  <w:style w:type="paragraph" w:styleId="TOAHeading">
    <w:name w:val="toa heading"/>
    <w:basedOn w:val="Normal"/>
    <w:next w:val="Normal"/>
    <w:uiPriority w:val="99"/>
    <w:semiHidden/>
    <w:unhideWhenUsed/>
    <w:rsid w:val="000F5D28"/>
    <w:pPr>
      <w:spacing w:before="120"/>
    </w:pPr>
    <w:rPr>
      <w:rFonts w:asciiTheme="majorHAnsi" w:eastAsiaTheme="majorEastAsia" w:hAnsiTheme="majorHAnsi" w:cstheme="majorBidi"/>
      <w:b/>
      <w:bCs/>
      <w:szCs w:val="24"/>
    </w:rPr>
  </w:style>
  <w:style w:type="character" w:styleId="Hyperlink">
    <w:name w:val="Hyperlink"/>
    <w:basedOn w:val="DefaultParagraphFont"/>
    <w:uiPriority w:val="99"/>
    <w:unhideWhenUsed/>
    <w:rsid w:val="000F5D28"/>
    <w:rPr>
      <w:color w:val="0000FF" w:themeColor="hyperlink"/>
      <w:u w:val="single"/>
    </w:rPr>
  </w:style>
  <w:style w:type="paragraph" w:styleId="BalloonText">
    <w:name w:val="Balloon Text"/>
    <w:basedOn w:val="Normal"/>
    <w:link w:val="BalloonTextChar"/>
    <w:uiPriority w:val="99"/>
    <w:semiHidden/>
    <w:unhideWhenUsed/>
    <w:rsid w:val="000F5D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28"/>
    <w:rPr>
      <w:rFonts w:ascii="Tahoma" w:hAnsi="Tahoma" w:cs="Tahoma"/>
      <w:sz w:val="16"/>
      <w:szCs w:val="16"/>
      <w:lang w:val="en-NZ"/>
    </w:rPr>
  </w:style>
  <w:style w:type="paragraph" w:styleId="TOCHeading">
    <w:name w:val="TOC Heading"/>
    <w:basedOn w:val="Heading1"/>
    <w:next w:val="Normal"/>
    <w:uiPriority w:val="39"/>
    <w:semiHidden/>
    <w:unhideWhenUsed/>
    <w:qFormat/>
    <w:rsid w:val="000F5D28"/>
    <w:pPr>
      <w:numPr>
        <w:numId w:val="0"/>
      </w:numPr>
      <w:spacing w:line="276" w:lineRule="auto"/>
      <w:jc w:val="left"/>
      <w:outlineLvl w:val="9"/>
    </w:pPr>
    <w:rPr>
      <w:rFonts w:asciiTheme="majorHAnsi" w:hAnsiTheme="majorHAnsi"/>
      <w:b w:val="0"/>
      <w:i/>
      <w:color w:val="365F91" w:themeColor="accent1" w:themeShade="BF"/>
      <w:lang w:val="en-US" w:eastAsia="ja-JP"/>
    </w:rPr>
  </w:style>
  <w:style w:type="paragraph" w:customStyle="1" w:styleId="LetterNumberedQuote">
    <w:name w:val="LetterNumbered Quote"/>
    <w:basedOn w:val="Quote"/>
    <w:next w:val="Normal"/>
    <w:qFormat/>
    <w:rsid w:val="000F5D28"/>
    <w:pPr>
      <w:numPr>
        <w:numId w:val="2"/>
      </w:numPr>
      <w:contextualSpacing/>
    </w:pPr>
  </w:style>
  <w:style w:type="paragraph" w:customStyle="1" w:styleId="CRBNumberedParagraph">
    <w:name w:val="CRB Numbered Paragraph"/>
    <w:basedOn w:val="Heading1"/>
    <w:qFormat/>
    <w:rsid w:val="00F23D9E"/>
    <w:pPr>
      <w:numPr>
        <w:ilvl w:val="1"/>
      </w:numPr>
    </w:pPr>
    <w:rPr>
      <w:lang w:val="en-NZ"/>
    </w:rPr>
  </w:style>
  <w:style w:type="paragraph" w:customStyle="1" w:styleId="DecisionNumber">
    <w:name w:val="Decision Number"/>
    <w:next w:val="Normal"/>
    <w:qFormat/>
    <w:rsid w:val="000F5D28"/>
    <w:pPr>
      <w:widowControl w:val="0"/>
      <w:spacing w:after="240" w:line="240" w:lineRule="auto"/>
      <w:ind w:left="6521"/>
      <w:contextualSpacing/>
    </w:pPr>
    <w:rPr>
      <w:rFonts w:ascii="Arial" w:hAnsi="Arial"/>
      <w:b/>
      <w:sz w:val="24"/>
      <w:lang w:val="en-NZ"/>
    </w:rPr>
  </w:style>
  <w:style w:type="character" w:customStyle="1" w:styleId="Debold">
    <w:name w:val="Debold"/>
    <w:uiPriority w:val="1"/>
    <w:qFormat/>
    <w:rsid w:val="000F5D28"/>
    <w:rPr>
      <w:b w:val="0"/>
      <w:i w:val="0"/>
    </w:rPr>
  </w:style>
  <w:style w:type="paragraph" w:styleId="Title">
    <w:name w:val="Title"/>
    <w:next w:val="Normal"/>
    <w:link w:val="TitleChar"/>
    <w:uiPriority w:val="10"/>
    <w:qFormat/>
    <w:rsid w:val="00CE7AC6"/>
    <w:pPr>
      <w:spacing w:after="300" w:line="240" w:lineRule="auto"/>
      <w:contextualSpacing/>
      <w:jc w:val="both"/>
    </w:pPr>
    <w:rPr>
      <w:rFonts w:ascii="Arial" w:eastAsiaTheme="majorEastAsia" w:hAnsi="Arial" w:cstheme="majorBidi"/>
      <w:b/>
      <w:kern w:val="28"/>
      <w:sz w:val="28"/>
      <w:szCs w:val="52"/>
      <w:lang w:val="en-NZ"/>
    </w:rPr>
  </w:style>
  <w:style w:type="character" w:customStyle="1" w:styleId="TitleChar">
    <w:name w:val="Title Char"/>
    <w:basedOn w:val="DefaultParagraphFont"/>
    <w:link w:val="Title"/>
    <w:uiPriority w:val="10"/>
    <w:rsid w:val="00CE7AC6"/>
    <w:rPr>
      <w:rFonts w:ascii="Arial" w:eastAsiaTheme="majorEastAsia" w:hAnsi="Arial" w:cstheme="majorBidi"/>
      <w:b/>
      <w:kern w:val="28"/>
      <w:sz w:val="28"/>
      <w:szCs w:val="52"/>
      <w:lang w:val="en-NZ"/>
    </w:rPr>
  </w:style>
  <w:style w:type="paragraph" w:styleId="ListParagraph">
    <w:name w:val="List Paragraph"/>
    <w:basedOn w:val="Normal"/>
    <w:uiPriority w:val="34"/>
    <w:qFormat/>
    <w:rsid w:val="00CE7AC6"/>
    <w:pPr>
      <w:ind w:left="1491" w:hanging="357"/>
      <w:contextualSpacing/>
    </w:pPr>
  </w:style>
  <w:style w:type="paragraph" w:customStyle="1" w:styleId="BullettedList">
    <w:name w:val="Bulletted List"/>
    <w:basedOn w:val="ListParagraph"/>
    <w:qFormat/>
    <w:rsid w:val="00CE7AC6"/>
    <w:pPr>
      <w:numPr>
        <w:numId w:val="4"/>
      </w:numPr>
      <w:ind w:right="567"/>
    </w:pPr>
  </w:style>
  <w:style w:type="paragraph" w:styleId="Header">
    <w:name w:val="header"/>
    <w:basedOn w:val="Normal"/>
    <w:link w:val="HeaderChar"/>
    <w:uiPriority w:val="99"/>
    <w:unhideWhenUsed/>
    <w:rsid w:val="00D259ED"/>
    <w:pPr>
      <w:tabs>
        <w:tab w:val="center" w:pos="4513"/>
        <w:tab w:val="right" w:pos="9026"/>
      </w:tabs>
      <w:spacing w:after="0"/>
    </w:pPr>
  </w:style>
  <w:style w:type="character" w:customStyle="1" w:styleId="HeaderChar">
    <w:name w:val="Header Char"/>
    <w:basedOn w:val="DefaultParagraphFont"/>
    <w:link w:val="Header"/>
    <w:uiPriority w:val="99"/>
    <w:rsid w:val="00D259ED"/>
    <w:rPr>
      <w:rFonts w:ascii="Arial" w:hAnsi="Arial"/>
      <w:sz w:val="24"/>
      <w:lang w:val="en-NZ"/>
    </w:rPr>
  </w:style>
  <w:style w:type="paragraph" w:styleId="Footer">
    <w:name w:val="footer"/>
    <w:basedOn w:val="Normal"/>
    <w:link w:val="FooterChar"/>
    <w:uiPriority w:val="99"/>
    <w:unhideWhenUsed/>
    <w:rsid w:val="00D259ED"/>
    <w:pPr>
      <w:tabs>
        <w:tab w:val="center" w:pos="4513"/>
        <w:tab w:val="right" w:pos="9026"/>
      </w:tabs>
      <w:spacing w:after="0"/>
    </w:pPr>
  </w:style>
  <w:style w:type="character" w:customStyle="1" w:styleId="FooterChar">
    <w:name w:val="Footer Char"/>
    <w:basedOn w:val="DefaultParagraphFont"/>
    <w:link w:val="Footer"/>
    <w:uiPriority w:val="99"/>
    <w:rsid w:val="00D259ED"/>
    <w:rPr>
      <w:rFonts w:ascii="Arial" w:hAnsi="Arial"/>
      <w:sz w:val="24"/>
      <w:lang w:val="en-NZ"/>
    </w:rPr>
  </w:style>
  <w:style w:type="character" w:styleId="CommentReference">
    <w:name w:val="annotation reference"/>
    <w:basedOn w:val="DefaultParagraphFont"/>
    <w:uiPriority w:val="99"/>
    <w:semiHidden/>
    <w:unhideWhenUsed/>
    <w:rsid w:val="00D259ED"/>
    <w:rPr>
      <w:sz w:val="16"/>
      <w:szCs w:val="16"/>
    </w:rPr>
  </w:style>
  <w:style w:type="paragraph" w:styleId="CommentText">
    <w:name w:val="annotation text"/>
    <w:basedOn w:val="Normal"/>
    <w:link w:val="CommentTextChar"/>
    <w:uiPriority w:val="99"/>
    <w:unhideWhenUsed/>
    <w:rsid w:val="00D259ED"/>
    <w:rPr>
      <w:sz w:val="20"/>
      <w:szCs w:val="20"/>
    </w:rPr>
  </w:style>
  <w:style w:type="character" w:customStyle="1" w:styleId="CommentTextChar">
    <w:name w:val="Comment Text Char"/>
    <w:basedOn w:val="DefaultParagraphFont"/>
    <w:link w:val="CommentText"/>
    <w:uiPriority w:val="99"/>
    <w:rsid w:val="00D259ED"/>
    <w:rPr>
      <w:rFonts w:ascii="Arial" w:hAnsi="Arial"/>
      <w:sz w:val="20"/>
      <w:szCs w:val="20"/>
      <w:lang w:val="en-NZ"/>
    </w:rPr>
  </w:style>
  <w:style w:type="paragraph" w:styleId="CommentSubject">
    <w:name w:val="annotation subject"/>
    <w:basedOn w:val="CommentText"/>
    <w:next w:val="CommentText"/>
    <w:link w:val="CommentSubjectChar"/>
    <w:uiPriority w:val="99"/>
    <w:semiHidden/>
    <w:unhideWhenUsed/>
    <w:rsid w:val="00D259ED"/>
    <w:rPr>
      <w:b/>
      <w:bCs/>
    </w:rPr>
  </w:style>
  <w:style w:type="character" w:customStyle="1" w:styleId="CommentSubjectChar">
    <w:name w:val="Comment Subject Char"/>
    <w:basedOn w:val="CommentTextChar"/>
    <w:link w:val="CommentSubject"/>
    <w:uiPriority w:val="99"/>
    <w:semiHidden/>
    <w:rsid w:val="00D259ED"/>
    <w:rPr>
      <w:rFonts w:ascii="Arial" w:hAnsi="Arial"/>
      <w:b/>
      <w:bCs/>
      <w:sz w:val="20"/>
      <w:szCs w:val="20"/>
      <w:lang w:val="en-NZ"/>
    </w:rPr>
  </w:style>
  <w:style w:type="character" w:styleId="IntenseEmphasis">
    <w:name w:val="Intense Emphasis"/>
    <w:basedOn w:val="DefaultParagraphFont"/>
    <w:uiPriority w:val="21"/>
    <w:qFormat/>
    <w:rsid w:val="00367568"/>
    <w:rPr>
      <w:b/>
      <w:bCs/>
      <w:i/>
      <w:iCs/>
      <w:color w:val="4F81BD" w:themeColor="accent1"/>
    </w:rPr>
  </w:style>
  <w:style w:type="character" w:customStyle="1" w:styleId="Heading5Char">
    <w:name w:val="Heading 5 Char"/>
    <w:basedOn w:val="DefaultParagraphFont"/>
    <w:link w:val="Heading5"/>
    <w:uiPriority w:val="9"/>
    <w:semiHidden/>
    <w:rsid w:val="00EA70C0"/>
    <w:rPr>
      <w:rFonts w:asciiTheme="majorHAnsi" w:eastAsiaTheme="majorEastAsia" w:hAnsiTheme="majorHAnsi" w:cstheme="majorBidi"/>
      <w:color w:val="243F60" w:themeColor="accent1" w:themeShade="7F"/>
      <w:sz w:val="24"/>
      <w:lang w:val="en-NZ"/>
    </w:rPr>
  </w:style>
  <w:style w:type="character" w:styleId="FollowedHyperlink">
    <w:name w:val="FollowedHyperlink"/>
    <w:basedOn w:val="DefaultParagraphFont"/>
    <w:uiPriority w:val="99"/>
    <w:semiHidden/>
    <w:unhideWhenUsed/>
    <w:rsid w:val="00205E3C"/>
    <w:rPr>
      <w:color w:val="800080" w:themeColor="followedHyperlink"/>
      <w:u w:val="single"/>
    </w:rPr>
  </w:style>
  <w:style w:type="character" w:customStyle="1" w:styleId="label">
    <w:name w:val="label"/>
    <w:basedOn w:val="DefaultParagraphFont"/>
    <w:rsid w:val="0063539C"/>
  </w:style>
  <w:style w:type="paragraph" w:customStyle="1" w:styleId="labelled">
    <w:name w:val="labelled"/>
    <w:basedOn w:val="Normal"/>
    <w:rsid w:val="0063539C"/>
    <w:pPr>
      <w:spacing w:before="100" w:beforeAutospacing="1" w:after="100" w:afterAutospacing="1"/>
      <w:jc w:val="left"/>
    </w:pPr>
    <w:rPr>
      <w:rFonts w:ascii="Times New Roman" w:eastAsia="Times New Roman" w:hAnsi="Times New Roman" w:cs="Times New Roman"/>
      <w:szCs w:val="24"/>
      <w:lang w:eastAsia="en-NZ"/>
    </w:rPr>
  </w:style>
  <w:style w:type="paragraph" w:customStyle="1" w:styleId="label1">
    <w:name w:val="label1"/>
    <w:basedOn w:val="Normal"/>
    <w:rsid w:val="0063539C"/>
    <w:pPr>
      <w:spacing w:before="100" w:beforeAutospacing="1" w:after="100" w:afterAutospacing="1"/>
      <w:jc w:val="left"/>
    </w:pPr>
    <w:rPr>
      <w:rFonts w:ascii="Times New Roman" w:eastAsia="Times New Roman" w:hAnsi="Times New Roman" w:cs="Times New Roman"/>
      <w:szCs w:val="24"/>
      <w:lang w:eastAsia="en-NZ"/>
    </w:rPr>
  </w:style>
  <w:style w:type="paragraph" w:styleId="Revision">
    <w:name w:val="Revision"/>
    <w:hidden/>
    <w:uiPriority w:val="99"/>
    <w:semiHidden/>
    <w:rsid w:val="00132D54"/>
    <w:pPr>
      <w:spacing w:after="0" w:line="240" w:lineRule="auto"/>
    </w:pPr>
    <w:rPr>
      <w:rFonts w:ascii="Arial" w:hAnsi="Arial"/>
      <w:sz w:val="24"/>
      <w:lang w:val="en-NZ"/>
    </w:rPr>
  </w:style>
  <w:style w:type="character" w:styleId="UnresolvedMention">
    <w:name w:val="Unresolved Mention"/>
    <w:basedOn w:val="DefaultParagraphFont"/>
    <w:uiPriority w:val="99"/>
    <w:semiHidden/>
    <w:unhideWhenUsed/>
    <w:rsid w:val="00E80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5258">
      <w:bodyDiv w:val="1"/>
      <w:marLeft w:val="0"/>
      <w:marRight w:val="0"/>
      <w:marTop w:val="0"/>
      <w:marBottom w:val="0"/>
      <w:divBdr>
        <w:top w:val="none" w:sz="0" w:space="0" w:color="auto"/>
        <w:left w:val="none" w:sz="0" w:space="0" w:color="auto"/>
        <w:bottom w:val="none" w:sz="0" w:space="0" w:color="auto"/>
        <w:right w:val="none" w:sz="0" w:space="0" w:color="auto"/>
      </w:divBdr>
    </w:div>
    <w:div w:id="554778248">
      <w:bodyDiv w:val="1"/>
      <w:marLeft w:val="0"/>
      <w:marRight w:val="0"/>
      <w:marTop w:val="0"/>
      <w:marBottom w:val="0"/>
      <w:divBdr>
        <w:top w:val="none" w:sz="0" w:space="0" w:color="auto"/>
        <w:left w:val="none" w:sz="0" w:space="0" w:color="auto"/>
        <w:bottom w:val="none" w:sz="0" w:space="0" w:color="auto"/>
        <w:right w:val="none" w:sz="0" w:space="0" w:color="auto"/>
      </w:divBdr>
    </w:div>
    <w:div w:id="555314665">
      <w:bodyDiv w:val="1"/>
      <w:marLeft w:val="0"/>
      <w:marRight w:val="0"/>
      <w:marTop w:val="0"/>
      <w:marBottom w:val="0"/>
      <w:divBdr>
        <w:top w:val="none" w:sz="0" w:space="0" w:color="auto"/>
        <w:left w:val="none" w:sz="0" w:space="0" w:color="auto"/>
        <w:bottom w:val="none" w:sz="0" w:space="0" w:color="auto"/>
        <w:right w:val="none" w:sz="0" w:space="0" w:color="auto"/>
      </w:divBdr>
    </w:div>
    <w:div w:id="1096054339">
      <w:bodyDiv w:val="1"/>
      <w:marLeft w:val="0"/>
      <w:marRight w:val="0"/>
      <w:marTop w:val="0"/>
      <w:marBottom w:val="0"/>
      <w:divBdr>
        <w:top w:val="none" w:sz="0" w:space="0" w:color="auto"/>
        <w:left w:val="none" w:sz="0" w:space="0" w:color="auto"/>
        <w:bottom w:val="none" w:sz="0" w:space="0" w:color="auto"/>
        <w:right w:val="none" w:sz="0" w:space="0" w:color="auto"/>
      </w:divBdr>
    </w:div>
    <w:div w:id="1256547701">
      <w:bodyDiv w:val="1"/>
      <w:marLeft w:val="0"/>
      <w:marRight w:val="0"/>
      <w:marTop w:val="0"/>
      <w:marBottom w:val="0"/>
      <w:divBdr>
        <w:top w:val="none" w:sz="0" w:space="0" w:color="auto"/>
        <w:left w:val="none" w:sz="0" w:space="0" w:color="auto"/>
        <w:bottom w:val="none" w:sz="0" w:space="0" w:color="auto"/>
        <w:right w:val="none" w:sz="0" w:space="0" w:color="auto"/>
      </w:divBdr>
      <w:divsChild>
        <w:div w:id="254216644">
          <w:marLeft w:val="0"/>
          <w:marRight w:val="0"/>
          <w:marTop w:val="0"/>
          <w:marBottom w:val="0"/>
          <w:divBdr>
            <w:top w:val="none" w:sz="0" w:space="0" w:color="auto"/>
            <w:left w:val="none" w:sz="0" w:space="0" w:color="auto"/>
            <w:bottom w:val="none" w:sz="0" w:space="0" w:color="auto"/>
            <w:right w:val="none" w:sz="0" w:space="0" w:color="auto"/>
          </w:divBdr>
          <w:divsChild>
            <w:div w:id="289551036">
              <w:marLeft w:val="0"/>
              <w:marRight w:val="0"/>
              <w:marTop w:val="0"/>
              <w:marBottom w:val="0"/>
              <w:divBdr>
                <w:top w:val="none" w:sz="0" w:space="0" w:color="auto"/>
                <w:left w:val="none" w:sz="0" w:space="0" w:color="auto"/>
                <w:bottom w:val="none" w:sz="0" w:space="0" w:color="auto"/>
                <w:right w:val="none" w:sz="0" w:space="0" w:color="auto"/>
              </w:divBdr>
            </w:div>
            <w:div w:id="1529874830">
              <w:marLeft w:val="0"/>
              <w:marRight w:val="0"/>
              <w:marTop w:val="0"/>
              <w:marBottom w:val="0"/>
              <w:divBdr>
                <w:top w:val="none" w:sz="0" w:space="0" w:color="auto"/>
                <w:left w:val="none" w:sz="0" w:space="0" w:color="auto"/>
                <w:bottom w:val="none" w:sz="0" w:space="0" w:color="auto"/>
                <w:right w:val="none" w:sz="0" w:space="0" w:color="auto"/>
              </w:divBdr>
            </w:div>
            <w:div w:id="2031032716">
              <w:marLeft w:val="0"/>
              <w:marRight w:val="0"/>
              <w:marTop w:val="0"/>
              <w:marBottom w:val="0"/>
              <w:divBdr>
                <w:top w:val="none" w:sz="0" w:space="0" w:color="auto"/>
                <w:left w:val="none" w:sz="0" w:space="0" w:color="auto"/>
                <w:bottom w:val="none" w:sz="0" w:space="0" w:color="auto"/>
                <w:right w:val="none" w:sz="0" w:space="0" w:color="auto"/>
              </w:divBdr>
            </w:div>
          </w:divsChild>
        </w:div>
        <w:div w:id="319426160">
          <w:marLeft w:val="0"/>
          <w:marRight w:val="0"/>
          <w:marTop w:val="0"/>
          <w:marBottom w:val="0"/>
          <w:divBdr>
            <w:top w:val="none" w:sz="0" w:space="0" w:color="auto"/>
            <w:left w:val="none" w:sz="0" w:space="0" w:color="auto"/>
            <w:bottom w:val="none" w:sz="0" w:space="0" w:color="auto"/>
            <w:right w:val="none" w:sz="0" w:space="0" w:color="auto"/>
          </w:divBdr>
          <w:divsChild>
            <w:div w:id="355036261">
              <w:marLeft w:val="0"/>
              <w:marRight w:val="0"/>
              <w:marTop w:val="0"/>
              <w:marBottom w:val="0"/>
              <w:divBdr>
                <w:top w:val="none" w:sz="0" w:space="0" w:color="auto"/>
                <w:left w:val="none" w:sz="0" w:space="0" w:color="auto"/>
                <w:bottom w:val="none" w:sz="0" w:space="0" w:color="auto"/>
                <w:right w:val="none" w:sz="0" w:space="0" w:color="auto"/>
              </w:divBdr>
            </w:div>
          </w:divsChild>
        </w:div>
        <w:div w:id="667370929">
          <w:marLeft w:val="0"/>
          <w:marRight w:val="0"/>
          <w:marTop w:val="0"/>
          <w:marBottom w:val="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
            <w:div w:id="1082946350">
              <w:marLeft w:val="0"/>
              <w:marRight w:val="0"/>
              <w:marTop w:val="0"/>
              <w:marBottom w:val="0"/>
              <w:divBdr>
                <w:top w:val="none" w:sz="0" w:space="0" w:color="auto"/>
                <w:left w:val="none" w:sz="0" w:space="0" w:color="auto"/>
                <w:bottom w:val="none" w:sz="0" w:space="0" w:color="auto"/>
                <w:right w:val="none" w:sz="0" w:space="0" w:color="auto"/>
              </w:divBdr>
            </w:div>
            <w:div w:id="1758935725">
              <w:marLeft w:val="0"/>
              <w:marRight w:val="0"/>
              <w:marTop w:val="0"/>
              <w:marBottom w:val="0"/>
              <w:divBdr>
                <w:top w:val="none" w:sz="0" w:space="0" w:color="auto"/>
                <w:left w:val="none" w:sz="0" w:space="0" w:color="auto"/>
                <w:bottom w:val="none" w:sz="0" w:space="0" w:color="auto"/>
                <w:right w:val="none" w:sz="0" w:space="0" w:color="auto"/>
              </w:divBdr>
            </w:div>
          </w:divsChild>
        </w:div>
        <w:div w:id="697707782">
          <w:marLeft w:val="0"/>
          <w:marRight w:val="0"/>
          <w:marTop w:val="0"/>
          <w:marBottom w:val="0"/>
          <w:divBdr>
            <w:top w:val="none" w:sz="0" w:space="0" w:color="auto"/>
            <w:left w:val="none" w:sz="0" w:space="0" w:color="auto"/>
            <w:bottom w:val="none" w:sz="0" w:space="0" w:color="auto"/>
            <w:right w:val="none" w:sz="0" w:space="0" w:color="auto"/>
          </w:divBdr>
          <w:divsChild>
            <w:div w:id="226427625">
              <w:marLeft w:val="0"/>
              <w:marRight w:val="0"/>
              <w:marTop w:val="0"/>
              <w:marBottom w:val="0"/>
              <w:divBdr>
                <w:top w:val="none" w:sz="0" w:space="0" w:color="auto"/>
                <w:left w:val="none" w:sz="0" w:space="0" w:color="auto"/>
                <w:bottom w:val="none" w:sz="0" w:space="0" w:color="auto"/>
                <w:right w:val="none" w:sz="0" w:space="0" w:color="auto"/>
              </w:divBdr>
            </w:div>
          </w:divsChild>
        </w:div>
        <w:div w:id="1375158747">
          <w:marLeft w:val="0"/>
          <w:marRight w:val="0"/>
          <w:marTop w:val="0"/>
          <w:marBottom w:val="0"/>
          <w:divBdr>
            <w:top w:val="none" w:sz="0" w:space="0" w:color="auto"/>
            <w:left w:val="none" w:sz="0" w:space="0" w:color="auto"/>
            <w:bottom w:val="none" w:sz="0" w:space="0" w:color="auto"/>
            <w:right w:val="none" w:sz="0" w:space="0" w:color="auto"/>
          </w:divBdr>
          <w:divsChild>
            <w:div w:id="1321075341">
              <w:marLeft w:val="0"/>
              <w:marRight w:val="0"/>
              <w:marTop w:val="0"/>
              <w:marBottom w:val="0"/>
              <w:divBdr>
                <w:top w:val="none" w:sz="0" w:space="0" w:color="auto"/>
                <w:left w:val="none" w:sz="0" w:space="0" w:color="auto"/>
                <w:bottom w:val="none" w:sz="0" w:space="0" w:color="auto"/>
                <w:right w:val="none" w:sz="0" w:space="0" w:color="auto"/>
              </w:divBdr>
            </w:div>
          </w:divsChild>
        </w:div>
        <w:div w:id="1526207863">
          <w:marLeft w:val="0"/>
          <w:marRight w:val="0"/>
          <w:marTop w:val="0"/>
          <w:marBottom w:val="0"/>
          <w:divBdr>
            <w:top w:val="none" w:sz="0" w:space="0" w:color="auto"/>
            <w:left w:val="none" w:sz="0" w:space="0" w:color="auto"/>
            <w:bottom w:val="none" w:sz="0" w:space="0" w:color="auto"/>
            <w:right w:val="none" w:sz="0" w:space="0" w:color="auto"/>
          </w:divBdr>
          <w:divsChild>
            <w:div w:id="19554427">
              <w:marLeft w:val="0"/>
              <w:marRight w:val="0"/>
              <w:marTop w:val="0"/>
              <w:marBottom w:val="0"/>
              <w:divBdr>
                <w:top w:val="none" w:sz="0" w:space="0" w:color="auto"/>
                <w:left w:val="none" w:sz="0" w:space="0" w:color="auto"/>
                <w:bottom w:val="none" w:sz="0" w:space="0" w:color="auto"/>
                <w:right w:val="none" w:sz="0" w:space="0" w:color="auto"/>
              </w:divBdr>
            </w:div>
            <w:div w:id="735397721">
              <w:marLeft w:val="0"/>
              <w:marRight w:val="0"/>
              <w:marTop w:val="0"/>
              <w:marBottom w:val="0"/>
              <w:divBdr>
                <w:top w:val="none" w:sz="0" w:space="0" w:color="auto"/>
                <w:left w:val="none" w:sz="0" w:space="0" w:color="auto"/>
                <w:bottom w:val="none" w:sz="0" w:space="0" w:color="auto"/>
                <w:right w:val="none" w:sz="0" w:space="0" w:color="auto"/>
              </w:divBdr>
            </w:div>
            <w:div w:id="1136147739">
              <w:marLeft w:val="0"/>
              <w:marRight w:val="0"/>
              <w:marTop w:val="0"/>
              <w:marBottom w:val="0"/>
              <w:divBdr>
                <w:top w:val="none" w:sz="0" w:space="0" w:color="auto"/>
                <w:left w:val="none" w:sz="0" w:space="0" w:color="auto"/>
                <w:bottom w:val="none" w:sz="0" w:space="0" w:color="auto"/>
                <w:right w:val="none" w:sz="0" w:space="0" w:color="auto"/>
              </w:divBdr>
            </w:div>
            <w:div w:id="1616056015">
              <w:marLeft w:val="0"/>
              <w:marRight w:val="0"/>
              <w:marTop w:val="0"/>
              <w:marBottom w:val="0"/>
              <w:divBdr>
                <w:top w:val="none" w:sz="0" w:space="0" w:color="auto"/>
                <w:left w:val="none" w:sz="0" w:space="0" w:color="auto"/>
                <w:bottom w:val="none" w:sz="0" w:space="0" w:color="auto"/>
                <w:right w:val="none" w:sz="0" w:space="0" w:color="auto"/>
              </w:divBdr>
            </w:div>
          </w:divsChild>
        </w:div>
        <w:div w:id="1648172174">
          <w:marLeft w:val="0"/>
          <w:marRight w:val="0"/>
          <w:marTop w:val="0"/>
          <w:marBottom w:val="0"/>
          <w:divBdr>
            <w:top w:val="none" w:sz="0" w:space="0" w:color="auto"/>
            <w:left w:val="none" w:sz="0" w:space="0" w:color="auto"/>
            <w:bottom w:val="none" w:sz="0" w:space="0" w:color="auto"/>
            <w:right w:val="none" w:sz="0" w:space="0" w:color="auto"/>
          </w:divBdr>
          <w:divsChild>
            <w:div w:id="509761211">
              <w:marLeft w:val="0"/>
              <w:marRight w:val="0"/>
              <w:marTop w:val="0"/>
              <w:marBottom w:val="0"/>
              <w:divBdr>
                <w:top w:val="none" w:sz="0" w:space="0" w:color="auto"/>
                <w:left w:val="none" w:sz="0" w:space="0" w:color="auto"/>
                <w:bottom w:val="none" w:sz="0" w:space="0" w:color="auto"/>
                <w:right w:val="none" w:sz="0" w:space="0" w:color="auto"/>
              </w:divBdr>
            </w:div>
            <w:div w:id="1208832844">
              <w:marLeft w:val="0"/>
              <w:marRight w:val="0"/>
              <w:marTop w:val="0"/>
              <w:marBottom w:val="0"/>
              <w:divBdr>
                <w:top w:val="none" w:sz="0" w:space="0" w:color="auto"/>
                <w:left w:val="none" w:sz="0" w:space="0" w:color="auto"/>
                <w:bottom w:val="none" w:sz="0" w:space="0" w:color="auto"/>
                <w:right w:val="none" w:sz="0" w:space="0" w:color="auto"/>
              </w:divBdr>
            </w:div>
            <w:div w:id="1386949901">
              <w:marLeft w:val="0"/>
              <w:marRight w:val="0"/>
              <w:marTop w:val="0"/>
              <w:marBottom w:val="0"/>
              <w:divBdr>
                <w:top w:val="none" w:sz="0" w:space="0" w:color="auto"/>
                <w:left w:val="none" w:sz="0" w:space="0" w:color="auto"/>
                <w:bottom w:val="none" w:sz="0" w:space="0" w:color="auto"/>
                <w:right w:val="none" w:sz="0" w:space="0" w:color="auto"/>
              </w:divBdr>
            </w:div>
          </w:divsChild>
        </w:div>
        <w:div w:id="1922904402">
          <w:marLeft w:val="0"/>
          <w:marRight w:val="0"/>
          <w:marTop w:val="0"/>
          <w:marBottom w:val="0"/>
          <w:divBdr>
            <w:top w:val="none" w:sz="0" w:space="0" w:color="auto"/>
            <w:left w:val="none" w:sz="0" w:space="0" w:color="auto"/>
            <w:bottom w:val="none" w:sz="0" w:space="0" w:color="auto"/>
            <w:right w:val="none" w:sz="0" w:space="0" w:color="auto"/>
          </w:divBdr>
          <w:divsChild>
            <w:div w:id="385491986">
              <w:marLeft w:val="0"/>
              <w:marRight w:val="0"/>
              <w:marTop w:val="0"/>
              <w:marBottom w:val="0"/>
              <w:divBdr>
                <w:top w:val="none" w:sz="0" w:space="0" w:color="auto"/>
                <w:left w:val="none" w:sz="0" w:space="0" w:color="auto"/>
                <w:bottom w:val="none" w:sz="0" w:space="0" w:color="auto"/>
                <w:right w:val="none" w:sz="0" w:space="0" w:color="auto"/>
              </w:divBdr>
            </w:div>
            <w:div w:id="1545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799">
      <w:bodyDiv w:val="1"/>
      <w:marLeft w:val="0"/>
      <w:marRight w:val="0"/>
      <w:marTop w:val="0"/>
      <w:marBottom w:val="0"/>
      <w:divBdr>
        <w:top w:val="none" w:sz="0" w:space="0" w:color="auto"/>
        <w:left w:val="none" w:sz="0" w:space="0" w:color="auto"/>
        <w:bottom w:val="none" w:sz="0" w:space="0" w:color="auto"/>
        <w:right w:val="none" w:sz="0" w:space="0" w:color="auto"/>
      </w:divBdr>
      <w:divsChild>
        <w:div w:id="273756653">
          <w:marLeft w:val="0"/>
          <w:marRight w:val="0"/>
          <w:marTop w:val="83"/>
          <w:marBottom w:val="0"/>
          <w:divBdr>
            <w:top w:val="none" w:sz="0" w:space="0" w:color="auto"/>
            <w:left w:val="none" w:sz="0" w:space="0" w:color="auto"/>
            <w:bottom w:val="none" w:sz="0" w:space="0" w:color="auto"/>
            <w:right w:val="none" w:sz="0" w:space="0" w:color="auto"/>
          </w:divBdr>
        </w:div>
      </w:divsChild>
    </w:div>
    <w:div w:id="1888101120">
      <w:bodyDiv w:val="1"/>
      <w:marLeft w:val="0"/>
      <w:marRight w:val="0"/>
      <w:marTop w:val="0"/>
      <w:marBottom w:val="0"/>
      <w:divBdr>
        <w:top w:val="none" w:sz="0" w:space="0" w:color="auto"/>
        <w:left w:val="none" w:sz="0" w:space="0" w:color="auto"/>
        <w:bottom w:val="none" w:sz="0" w:space="0" w:color="auto"/>
        <w:right w:val="none" w:sz="0" w:space="0" w:color="auto"/>
      </w:divBdr>
      <w:divsChild>
        <w:div w:id="78716571">
          <w:marLeft w:val="0"/>
          <w:marRight w:val="0"/>
          <w:marTop w:val="0"/>
          <w:marBottom w:val="0"/>
          <w:divBdr>
            <w:top w:val="none" w:sz="0" w:space="0" w:color="auto"/>
            <w:left w:val="none" w:sz="0" w:space="0" w:color="auto"/>
            <w:bottom w:val="none" w:sz="0" w:space="0" w:color="auto"/>
            <w:right w:val="none" w:sz="0" w:space="0" w:color="auto"/>
          </w:divBdr>
          <w:divsChild>
            <w:div w:id="810639887">
              <w:marLeft w:val="0"/>
              <w:marRight w:val="0"/>
              <w:marTop w:val="0"/>
              <w:marBottom w:val="0"/>
              <w:divBdr>
                <w:top w:val="none" w:sz="0" w:space="0" w:color="auto"/>
                <w:left w:val="none" w:sz="0" w:space="0" w:color="auto"/>
                <w:bottom w:val="none" w:sz="0" w:space="0" w:color="auto"/>
                <w:right w:val="none" w:sz="0" w:space="0" w:color="auto"/>
              </w:divBdr>
            </w:div>
          </w:divsChild>
        </w:div>
        <w:div w:id="180702953">
          <w:marLeft w:val="0"/>
          <w:marRight w:val="0"/>
          <w:marTop w:val="0"/>
          <w:marBottom w:val="0"/>
          <w:divBdr>
            <w:top w:val="none" w:sz="0" w:space="0" w:color="auto"/>
            <w:left w:val="none" w:sz="0" w:space="0" w:color="auto"/>
            <w:bottom w:val="none" w:sz="0" w:space="0" w:color="auto"/>
            <w:right w:val="none" w:sz="0" w:space="0" w:color="auto"/>
          </w:divBdr>
          <w:divsChild>
            <w:div w:id="241184145">
              <w:marLeft w:val="0"/>
              <w:marRight w:val="0"/>
              <w:marTop w:val="0"/>
              <w:marBottom w:val="0"/>
              <w:divBdr>
                <w:top w:val="none" w:sz="0" w:space="0" w:color="auto"/>
                <w:left w:val="none" w:sz="0" w:space="0" w:color="auto"/>
                <w:bottom w:val="none" w:sz="0" w:space="0" w:color="auto"/>
                <w:right w:val="none" w:sz="0" w:space="0" w:color="auto"/>
              </w:divBdr>
            </w:div>
            <w:div w:id="641931599">
              <w:marLeft w:val="0"/>
              <w:marRight w:val="0"/>
              <w:marTop w:val="0"/>
              <w:marBottom w:val="0"/>
              <w:divBdr>
                <w:top w:val="none" w:sz="0" w:space="0" w:color="auto"/>
                <w:left w:val="none" w:sz="0" w:space="0" w:color="auto"/>
                <w:bottom w:val="none" w:sz="0" w:space="0" w:color="auto"/>
                <w:right w:val="none" w:sz="0" w:space="0" w:color="auto"/>
              </w:divBdr>
            </w:div>
            <w:div w:id="686103852">
              <w:marLeft w:val="0"/>
              <w:marRight w:val="0"/>
              <w:marTop w:val="0"/>
              <w:marBottom w:val="0"/>
              <w:divBdr>
                <w:top w:val="none" w:sz="0" w:space="0" w:color="auto"/>
                <w:left w:val="none" w:sz="0" w:space="0" w:color="auto"/>
                <w:bottom w:val="none" w:sz="0" w:space="0" w:color="auto"/>
                <w:right w:val="none" w:sz="0" w:space="0" w:color="auto"/>
              </w:divBdr>
            </w:div>
          </w:divsChild>
        </w:div>
        <w:div w:id="207499274">
          <w:marLeft w:val="0"/>
          <w:marRight w:val="0"/>
          <w:marTop w:val="0"/>
          <w:marBottom w:val="0"/>
          <w:divBdr>
            <w:top w:val="none" w:sz="0" w:space="0" w:color="auto"/>
            <w:left w:val="none" w:sz="0" w:space="0" w:color="auto"/>
            <w:bottom w:val="none" w:sz="0" w:space="0" w:color="auto"/>
            <w:right w:val="none" w:sz="0" w:space="0" w:color="auto"/>
          </w:divBdr>
          <w:divsChild>
            <w:div w:id="271086323">
              <w:marLeft w:val="0"/>
              <w:marRight w:val="0"/>
              <w:marTop w:val="0"/>
              <w:marBottom w:val="0"/>
              <w:divBdr>
                <w:top w:val="none" w:sz="0" w:space="0" w:color="auto"/>
                <w:left w:val="none" w:sz="0" w:space="0" w:color="auto"/>
                <w:bottom w:val="none" w:sz="0" w:space="0" w:color="auto"/>
                <w:right w:val="none" w:sz="0" w:space="0" w:color="auto"/>
              </w:divBdr>
            </w:div>
            <w:div w:id="317465172">
              <w:marLeft w:val="0"/>
              <w:marRight w:val="0"/>
              <w:marTop w:val="0"/>
              <w:marBottom w:val="0"/>
              <w:divBdr>
                <w:top w:val="none" w:sz="0" w:space="0" w:color="auto"/>
                <w:left w:val="none" w:sz="0" w:space="0" w:color="auto"/>
                <w:bottom w:val="none" w:sz="0" w:space="0" w:color="auto"/>
                <w:right w:val="none" w:sz="0" w:space="0" w:color="auto"/>
              </w:divBdr>
            </w:div>
            <w:div w:id="358434324">
              <w:marLeft w:val="0"/>
              <w:marRight w:val="0"/>
              <w:marTop w:val="0"/>
              <w:marBottom w:val="0"/>
              <w:divBdr>
                <w:top w:val="none" w:sz="0" w:space="0" w:color="auto"/>
                <w:left w:val="none" w:sz="0" w:space="0" w:color="auto"/>
                <w:bottom w:val="none" w:sz="0" w:space="0" w:color="auto"/>
                <w:right w:val="none" w:sz="0" w:space="0" w:color="auto"/>
              </w:divBdr>
            </w:div>
            <w:div w:id="890385812">
              <w:marLeft w:val="0"/>
              <w:marRight w:val="0"/>
              <w:marTop w:val="0"/>
              <w:marBottom w:val="0"/>
              <w:divBdr>
                <w:top w:val="none" w:sz="0" w:space="0" w:color="auto"/>
                <w:left w:val="none" w:sz="0" w:space="0" w:color="auto"/>
                <w:bottom w:val="none" w:sz="0" w:space="0" w:color="auto"/>
                <w:right w:val="none" w:sz="0" w:space="0" w:color="auto"/>
              </w:divBdr>
            </w:div>
            <w:div w:id="1482505925">
              <w:marLeft w:val="0"/>
              <w:marRight w:val="0"/>
              <w:marTop w:val="0"/>
              <w:marBottom w:val="0"/>
              <w:divBdr>
                <w:top w:val="none" w:sz="0" w:space="0" w:color="auto"/>
                <w:left w:val="none" w:sz="0" w:space="0" w:color="auto"/>
                <w:bottom w:val="none" w:sz="0" w:space="0" w:color="auto"/>
                <w:right w:val="none" w:sz="0" w:space="0" w:color="auto"/>
              </w:divBdr>
            </w:div>
            <w:div w:id="1758014644">
              <w:marLeft w:val="0"/>
              <w:marRight w:val="0"/>
              <w:marTop w:val="0"/>
              <w:marBottom w:val="0"/>
              <w:divBdr>
                <w:top w:val="none" w:sz="0" w:space="0" w:color="auto"/>
                <w:left w:val="none" w:sz="0" w:space="0" w:color="auto"/>
                <w:bottom w:val="none" w:sz="0" w:space="0" w:color="auto"/>
                <w:right w:val="none" w:sz="0" w:space="0" w:color="auto"/>
              </w:divBdr>
            </w:div>
            <w:div w:id="1881822504">
              <w:marLeft w:val="0"/>
              <w:marRight w:val="0"/>
              <w:marTop w:val="0"/>
              <w:marBottom w:val="0"/>
              <w:divBdr>
                <w:top w:val="none" w:sz="0" w:space="0" w:color="auto"/>
                <w:left w:val="none" w:sz="0" w:space="0" w:color="auto"/>
                <w:bottom w:val="none" w:sz="0" w:space="0" w:color="auto"/>
                <w:right w:val="none" w:sz="0" w:space="0" w:color="auto"/>
              </w:divBdr>
            </w:div>
            <w:div w:id="2086954557">
              <w:marLeft w:val="0"/>
              <w:marRight w:val="0"/>
              <w:marTop w:val="0"/>
              <w:marBottom w:val="0"/>
              <w:divBdr>
                <w:top w:val="none" w:sz="0" w:space="0" w:color="auto"/>
                <w:left w:val="none" w:sz="0" w:space="0" w:color="auto"/>
                <w:bottom w:val="none" w:sz="0" w:space="0" w:color="auto"/>
                <w:right w:val="none" w:sz="0" w:space="0" w:color="auto"/>
              </w:divBdr>
            </w:div>
            <w:div w:id="2135783730">
              <w:marLeft w:val="0"/>
              <w:marRight w:val="0"/>
              <w:marTop w:val="0"/>
              <w:marBottom w:val="0"/>
              <w:divBdr>
                <w:top w:val="none" w:sz="0" w:space="0" w:color="auto"/>
                <w:left w:val="none" w:sz="0" w:space="0" w:color="auto"/>
                <w:bottom w:val="none" w:sz="0" w:space="0" w:color="auto"/>
                <w:right w:val="none" w:sz="0" w:space="0" w:color="auto"/>
              </w:divBdr>
            </w:div>
          </w:divsChild>
        </w:div>
        <w:div w:id="399062548">
          <w:marLeft w:val="0"/>
          <w:marRight w:val="0"/>
          <w:marTop w:val="0"/>
          <w:marBottom w:val="0"/>
          <w:divBdr>
            <w:top w:val="none" w:sz="0" w:space="0" w:color="auto"/>
            <w:left w:val="none" w:sz="0" w:space="0" w:color="auto"/>
            <w:bottom w:val="none" w:sz="0" w:space="0" w:color="auto"/>
            <w:right w:val="none" w:sz="0" w:space="0" w:color="auto"/>
          </w:divBdr>
          <w:divsChild>
            <w:div w:id="1841121199">
              <w:marLeft w:val="0"/>
              <w:marRight w:val="0"/>
              <w:marTop w:val="0"/>
              <w:marBottom w:val="0"/>
              <w:divBdr>
                <w:top w:val="none" w:sz="0" w:space="0" w:color="auto"/>
                <w:left w:val="none" w:sz="0" w:space="0" w:color="auto"/>
                <w:bottom w:val="none" w:sz="0" w:space="0" w:color="auto"/>
                <w:right w:val="none" w:sz="0" w:space="0" w:color="auto"/>
              </w:divBdr>
            </w:div>
          </w:divsChild>
        </w:div>
        <w:div w:id="426968054">
          <w:marLeft w:val="0"/>
          <w:marRight w:val="0"/>
          <w:marTop w:val="0"/>
          <w:marBottom w:val="0"/>
          <w:divBdr>
            <w:top w:val="none" w:sz="0" w:space="0" w:color="auto"/>
            <w:left w:val="none" w:sz="0" w:space="0" w:color="auto"/>
            <w:bottom w:val="none" w:sz="0" w:space="0" w:color="auto"/>
            <w:right w:val="none" w:sz="0" w:space="0" w:color="auto"/>
          </w:divBdr>
          <w:divsChild>
            <w:div w:id="503279722">
              <w:marLeft w:val="0"/>
              <w:marRight w:val="0"/>
              <w:marTop w:val="0"/>
              <w:marBottom w:val="0"/>
              <w:divBdr>
                <w:top w:val="none" w:sz="0" w:space="0" w:color="auto"/>
                <w:left w:val="none" w:sz="0" w:space="0" w:color="auto"/>
                <w:bottom w:val="none" w:sz="0" w:space="0" w:color="auto"/>
                <w:right w:val="none" w:sz="0" w:space="0" w:color="auto"/>
              </w:divBdr>
            </w:div>
            <w:div w:id="654995451">
              <w:marLeft w:val="0"/>
              <w:marRight w:val="0"/>
              <w:marTop w:val="0"/>
              <w:marBottom w:val="0"/>
              <w:divBdr>
                <w:top w:val="none" w:sz="0" w:space="0" w:color="auto"/>
                <w:left w:val="none" w:sz="0" w:space="0" w:color="auto"/>
                <w:bottom w:val="none" w:sz="0" w:space="0" w:color="auto"/>
                <w:right w:val="none" w:sz="0" w:space="0" w:color="auto"/>
              </w:divBdr>
            </w:div>
            <w:div w:id="956449574">
              <w:marLeft w:val="0"/>
              <w:marRight w:val="0"/>
              <w:marTop w:val="0"/>
              <w:marBottom w:val="0"/>
              <w:divBdr>
                <w:top w:val="none" w:sz="0" w:space="0" w:color="auto"/>
                <w:left w:val="none" w:sz="0" w:space="0" w:color="auto"/>
                <w:bottom w:val="none" w:sz="0" w:space="0" w:color="auto"/>
                <w:right w:val="none" w:sz="0" w:space="0" w:color="auto"/>
              </w:divBdr>
            </w:div>
            <w:div w:id="1202013327">
              <w:marLeft w:val="0"/>
              <w:marRight w:val="0"/>
              <w:marTop w:val="0"/>
              <w:marBottom w:val="0"/>
              <w:divBdr>
                <w:top w:val="none" w:sz="0" w:space="0" w:color="auto"/>
                <w:left w:val="none" w:sz="0" w:space="0" w:color="auto"/>
                <w:bottom w:val="none" w:sz="0" w:space="0" w:color="auto"/>
                <w:right w:val="none" w:sz="0" w:space="0" w:color="auto"/>
              </w:divBdr>
            </w:div>
            <w:div w:id="1695425556">
              <w:marLeft w:val="0"/>
              <w:marRight w:val="0"/>
              <w:marTop w:val="0"/>
              <w:marBottom w:val="0"/>
              <w:divBdr>
                <w:top w:val="none" w:sz="0" w:space="0" w:color="auto"/>
                <w:left w:val="none" w:sz="0" w:space="0" w:color="auto"/>
                <w:bottom w:val="none" w:sz="0" w:space="0" w:color="auto"/>
                <w:right w:val="none" w:sz="0" w:space="0" w:color="auto"/>
              </w:divBdr>
            </w:div>
          </w:divsChild>
        </w:div>
        <w:div w:id="1011835758">
          <w:marLeft w:val="0"/>
          <w:marRight w:val="0"/>
          <w:marTop w:val="0"/>
          <w:marBottom w:val="0"/>
          <w:divBdr>
            <w:top w:val="none" w:sz="0" w:space="0" w:color="auto"/>
            <w:left w:val="none" w:sz="0" w:space="0" w:color="auto"/>
            <w:bottom w:val="none" w:sz="0" w:space="0" w:color="auto"/>
            <w:right w:val="none" w:sz="0" w:space="0" w:color="auto"/>
          </w:divBdr>
          <w:divsChild>
            <w:div w:id="107897748">
              <w:marLeft w:val="0"/>
              <w:marRight w:val="0"/>
              <w:marTop w:val="0"/>
              <w:marBottom w:val="0"/>
              <w:divBdr>
                <w:top w:val="none" w:sz="0" w:space="0" w:color="auto"/>
                <w:left w:val="none" w:sz="0" w:space="0" w:color="auto"/>
                <w:bottom w:val="none" w:sz="0" w:space="0" w:color="auto"/>
                <w:right w:val="none" w:sz="0" w:space="0" w:color="auto"/>
              </w:divBdr>
            </w:div>
          </w:divsChild>
        </w:div>
        <w:div w:id="1018314435">
          <w:marLeft w:val="0"/>
          <w:marRight w:val="0"/>
          <w:marTop w:val="0"/>
          <w:marBottom w:val="0"/>
          <w:divBdr>
            <w:top w:val="none" w:sz="0" w:space="0" w:color="auto"/>
            <w:left w:val="none" w:sz="0" w:space="0" w:color="auto"/>
            <w:bottom w:val="none" w:sz="0" w:space="0" w:color="auto"/>
            <w:right w:val="none" w:sz="0" w:space="0" w:color="auto"/>
          </w:divBdr>
          <w:divsChild>
            <w:div w:id="1522739795">
              <w:marLeft w:val="0"/>
              <w:marRight w:val="0"/>
              <w:marTop w:val="0"/>
              <w:marBottom w:val="0"/>
              <w:divBdr>
                <w:top w:val="none" w:sz="0" w:space="0" w:color="auto"/>
                <w:left w:val="none" w:sz="0" w:space="0" w:color="auto"/>
                <w:bottom w:val="none" w:sz="0" w:space="0" w:color="auto"/>
                <w:right w:val="none" w:sz="0" w:space="0" w:color="auto"/>
              </w:divBdr>
            </w:div>
          </w:divsChild>
        </w:div>
        <w:div w:id="1045760406">
          <w:marLeft w:val="0"/>
          <w:marRight w:val="0"/>
          <w:marTop w:val="0"/>
          <w:marBottom w:val="0"/>
          <w:divBdr>
            <w:top w:val="none" w:sz="0" w:space="0" w:color="auto"/>
            <w:left w:val="none" w:sz="0" w:space="0" w:color="auto"/>
            <w:bottom w:val="none" w:sz="0" w:space="0" w:color="auto"/>
            <w:right w:val="none" w:sz="0" w:space="0" w:color="auto"/>
          </w:divBdr>
          <w:divsChild>
            <w:div w:id="593975747">
              <w:marLeft w:val="0"/>
              <w:marRight w:val="0"/>
              <w:marTop w:val="0"/>
              <w:marBottom w:val="0"/>
              <w:divBdr>
                <w:top w:val="none" w:sz="0" w:space="0" w:color="auto"/>
                <w:left w:val="none" w:sz="0" w:space="0" w:color="auto"/>
                <w:bottom w:val="none" w:sz="0" w:space="0" w:color="auto"/>
                <w:right w:val="none" w:sz="0" w:space="0" w:color="auto"/>
              </w:divBdr>
            </w:div>
            <w:div w:id="1127550228">
              <w:marLeft w:val="0"/>
              <w:marRight w:val="0"/>
              <w:marTop w:val="0"/>
              <w:marBottom w:val="0"/>
              <w:divBdr>
                <w:top w:val="none" w:sz="0" w:space="0" w:color="auto"/>
                <w:left w:val="none" w:sz="0" w:space="0" w:color="auto"/>
                <w:bottom w:val="none" w:sz="0" w:space="0" w:color="auto"/>
                <w:right w:val="none" w:sz="0" w:space="0" w:color="auto"/>
              </w:divBdr>
            </w:div>
          </w:divsChild>
        </w:div>
        <w:div w:id="1214583571">
          <w:marLeft w:val="0"/>
          <w:marRight w:val="0"/>
          <w:marTop w:val="0"/>
          <w:marBottom w:val="0"/>
          <w:divBdr>
            <w:top w:val="none" w:sz="0" w:space="0" w:color="auto"/>
            <w:left w:val="none" w:sz="0" w:space="0" w:color="auto"/>
            <w:bottom w:val="none" w:sz="0" w:space="0" w:color="auto"/>
            <w:right w:val="none" w:sz="0" w:space="0" w:color="auto"/>
          </w:divBdr>
          <w:divsChild>
            <w:div w:id="1484934928">
              <w:marLeft w:val="0"/>
              <w:marRight w:val="0"/>
              <w:marTop w:val="0"/>
              <w:marBottom w:val="0"/>
              <w:divBdr>
                <w:top w:val="none" w:sz="0" w:space="0" w:color="auto"/>
                <w:left w:val="none" w:sz="0" w:space="0" w:color="auto"/>
                <w:bottom w:val="none" w:sz="0" w:space="0" w:color="auto"/>
                <w:right w:val="none" w:sz="0" w:space="0" w:color="auto"/>
              </w:divBdr>
            </w:div>
          </w:divsChild>
        </w:div>
        <w:div w:id="1381057833">
          <w:marLeft w:val="0"/>
          <w:marRight w:val="0"/>
          <w:marTop w:val="0"/>
          <w:marBottom w:val="0"/>
          <w:divBdr>
            <w:top w:val="none" w:sz="0" w:space="0" w:color="auto"/>
            <w:left w:val="none" w:sz="0" w:space="0" w:color="auto"/>
            <w:bottom w:val="none" w:sz="0" w:space="0" w:color="auto"/>
            <w:right w:val="none" w:sz="0" w:space="0" w:color="auto"/>
          </w:divBdr>
          <w:divsChild>
            <w:div w:id="793910227">
              <w:marLeft w:val="0"/>
              <w:marRight w:val="0"/>
              <w:marTop w:val="0"/>
              <w:marBottom w:val="0"/>
              <w:divBdr>
                <w:top w:val="none" w:sz="0" w:space="0" w:color="auto"/>
                <w:left w:val="none" w:sz="0" w:space="0" w:color="auto"/>
                <w:bottom w:val="none" w:sz="0" w:space="0" w:color="auto"/>
                <w:right w:val="none" w:sz="0" w:space="0" w:color="auto"/>
              </w:divBdr>
            </w:div>
            <w:div w:id="844635958">
              <w:marLeft w:val="0"/>
              <w:marRight w:val="0"/>
              <w:marTop w:val="0"/>
              <w:marBottom w:val="0"/>
              <w:divBdr>
                <w:top w:val="none" w:sz="0" w:space="0" w:color="auto"/>
                <w:left w:val="none" w:sz="0" w:space="0" w:color="auto"/>
                <w:bottom w:val="none" w:sz="0" w:space="0" w:color="auto"/>
                <w:right w:val="none" w:sz="0" w:space="0" w:color="auto"/>
              </w:divBdr>
            </w:div>
            <w:div w:id="1394742026">
              <w:marLeft w:val="0"/>
              <w:marRight w:val="0"/>
              <w:marTop w:val="0"/>
              <w:marBottom w:val="0"/>
              <w:divBdr>
                <w:top w:val="none" w:sz="0" w:space="0" w:color="auto"/>
                <w:left w:val="none" w:sz="0" w:space="0" w:color="auto"/>
                <w:bottom w:val="none" w:sz="0" w:space="0" w:color="auto"/>
                <w:right w:val="none" w:sz="0" w:space="0" w:color="auto"/>
              </w:divBdr>
            </w:div>
            <w:div w:id="1635985610">
              <w:marLeft w:val="0"/>
              <w:marRight w:val="0"/>
              <w:marTop w:val="0"/>
              <w:marBottom w:val="0"/>
              <w:divBdr>
                <w:top w:val="none" w:sz="0" w:space="0" w:color="auto"/>
                <w:left w:val="none" w:sz="0" w:space="0" w:color="auto"/>
                <w:bottom w:val="none" w:sz="0" w:space="0" w:color="auto"/>
                <w:right w:val="none" w:sz="0" w:space="0" w:color="auto"/>
              </w:divBdr>
            </w:div>
            <w:div w:id="1819297822">
              <w:marLeft w:val="0"/>
              <w:marRight w:val="0"/>
              <w:marTop w:val="0"/>
              <w:marBottom w:val="0"/>
              <w:divBdr>
                <w:top w:val="none" w:sz="0" w:space="0" w:color="auto"/>
                <w:left w:val="none" w:sz="0" w:space="0" w:color="auto"/>
                <w:bottom w:val="none" w:sz="0" w:space="0" w:color="auto"/>
                <w:right w:val="none" w:sz="0" w:space="0" w:color="auto"/>
              </w:divBdr>
            </w:div>
            <w:div w:id="1938055836">
              <w:marLeft w:val="0"/>
              <w:marRight w:val="0"/>
              <w:marTop w:val="0"/>
              <w:marBottom w:val="0"/>
              <w:divBdr>
                <w:top w:val="none" w:sz="0" w:space="0" w:color="auto"/>
                <w:left w:val="none" w:sz="0" w:space="0" w:color="auto"/>
                <w:bottom w:val="none" w:sz="0" w:space="0" w:color="auto"/>
                <w:right w:val="none" w:sz="0" w:space="0" w:color="auto"/>
              </w:divBdr>
            </w:div>
            <w:div w:id="2001688812">
              <w:marLeft w:val="0"/>
              <w:marRight w:val="0"/>
              <w:marTop w:val="0"/>
              <w:marBottom w:val="0"/>
              <w:divBdr>
                <w:top w:val="none" w:sz="0" w:space="0" w:color="auto"/>
                <w:left w:val="none" w:sz="0" w:space="0" w:color="auto"/>
                <w:bottom w:val="none" w:sz="0" w:space="0" w:color="auto"/>
                <w:right w:val="none" w:sz="0" w:space="0" w:color="auto"/>
              </w:divBdr>
            </w:div>
            <w:div w:id="2041927518">
              <w:marLeft w:val="0"/>
              <w:marRight w:val="0"/>
              <w:marTop w:val="0"/>
              <w:marBottom w:val="0"/>
              <w:divBdr>
                <w:top w:val="none" w:sz="0" w:space="0" w:color="auto"/>
                <w:left w:val="none" w:sz="0" w:space="0" w:color="auto"/>
                <w:bottom w:val="none" w:sz="0" w:space="0" w:color="auto"/>
                <w:right w:val="none" w:sz="0" w:space="0" w:color="auto"/>
              </w:divBdr>
            </w:div>
          </w:divsChild>
        </w:div>
        <w:div w:id="1444109563">
          <w:marLeft w:val="0"/>
          <w:marRight w:val="0"/>
          <w:marTop w:val="0"/>
          <w:marBottom w:val="0"/>
          <w:divBdr>
            <w:top w:val="none" w:sz="0" w:space="0" w:color="auto"/>
            <w:left w:val="none" w:sz="0" w:space="0" w:color="auto"/>
            <w:bottom w:val="none" w:sz="0" w:space="0" w:color="auto"/>
            <w:right w:val="none" w:sz="0" w:space="0" w:color="auto"/>
          </w:divBdr>
          <w:divsChild>
            <w:div w:id="298345788">
              <w:marLeft w:val="0"/>
              <w:marRight w:val="0"/>
              <w:marTop w:val="0"/>
              <w:marBottom w:val="0"/>
              <w:divBdr>
                <w:top w:val="none" w:sz="0" w:space="0" w:color="auto"/>
                <w:left w:val="none" w:sz="0" w:space="0" w:color="auto"/>
                <w:bottom w:val="none" w:sz="0" w:space="0" w:color="auto"/>
                <w:right w:val="none" w:sz="0" w:space="0" w:color="auto"/>
              </w:divBdr>
            </w:div>
            <w:div w:id="968123319">
              <w:marLeft w:val="0"/>
              <w:marRight w:val="0"/>
              <w:marTop w:val="0"/>
              <w:marBottom w:val="0"/>
              <w:divBdr>
                <w:top w:val="none" w:sz="0" w:space="0" w:color="auto"/>
                <w:left w:val="none" w:sz="0" w:space="0" w:color="auto"/>
                <w:bottom w:val="none" w:sz="0" w:space="0" w:color="auto"/>
                <w:right w:val="none" w:sz="0" w:space="0" w:color="auto"/>
              </w:divBdr>
            </w:div>
            <w:div w:id="1110591249">
              <w:marLeft w:val="0"/>
              <w:marRight w:val="0"/>
              <w:marTop w:val="0"/>
              <w:marBottom w:val="0"/>
              <w:divBdr>
                <w:top w:val="none" w:sz="0" w:space="0" w:color="auto"/>
                <w:left w:val="none" w:sz="0" w:space="0" w:color="auto"/>
                <w:bottom w:val="none" w:sz="0" w:space="0" w:color="auto"/>
                <w:right w:val="none" w:sz="0" w:space="0" w:color="auto"/>
              </w:divBdr>
            </w:div>
            <w:div w:id="1328679221">
              <w:marLeft w:val="0"/>
              <w:marRight w:val="0"/>
              <w:marTop w:val="0"/>
              <w:marBottom w:val="0"/>
              <w:divBdr>
                <w:top w:val="none" w:sz="0" w:space="0" w:color="auto"/>
                <w:left w:val="none" w:sz="0" w:space="0" w:color="auto"/>
                <w:bottom w:val="none" w:sz="0" w:space="0" w:color="auto"/>
                <w:right w:val="none" w:sz="0" w:space="0" w:color="auto"/>
              </w:divBdr>
            </w:div>
            <w:div w:id="1618558690">
              <w:marLeft w:val="0"/>
              <w:marRight w:val="0"/>
              <w:marTop w:val="0"/>
              <w:marBottom w:val="0"/>
              <w:divBdr>
                <w:top w:val="none" w:sz="0" w:space="0" w:color="auto"/>
                <w:left w:val="none" w:sz="0" w:space="0" w:color="auto"/>
                <w:bottom w:val="none" w:sz="0" w:space="0" w:color="auto"/>
                <w:right w:val="none" w:sz="0" w:space="0" w:color="auto"/>
              </w:divBdr>
            </w:div>
            <w:div w:id="1790782623">
              <w:marLeft w:val="0"/>
              <w:marRight w:val="0"/>
              <w:marTop w:val="0"/>
              <w:marBottom w:val="0"/>
              <w:divBdr>
                <w:top w:val="none" w:sz="0" w:space="0" w:color="auto"/>
                <w:left w:val="none" w:sz="0" w:space="0" w:color="auto"/>
                <w:bottom w:val="none" w:sz="0" w:space="0" w:color="auto"/>
                <w:right w:val="none" w:sz="0" w:space="0" w:color="auto"/>
              </w:divBdr>
            </w:div>
            <w:div w:id="1923026026">
              <w:marLeft w:val="0"/>
              <w:marRight w:val="0"/>
              <w:marTop w:val="0"/>
              <w:marBottom w:val="0"/>
              <w:divBdr>
                <w:top w:val="none" w:sz="0" w:space="0" w:color="auto"/>
                <w:left w:val="none" w:sz="0" w:space="0" w:color="auto"/>
                <w:bottom w:val="none" w:sz="0" w:space="0" w:color="auto"/>
                <w:right w:val="none" w:sz="0" w:space="0" w:color="auto"/>
              </w:divBdr>
            </w:div>
          </w:divsChild>
        </w:div>
        <w:div w:id="1486239807">
          <w:marLeft w:val="0"/>
          <w:marRight w:val="0"/>
          <w:marTop w:val="0"/>
          <w:marBottom w:val="0"/>
          <w:divBdr>
            <w:top w:val="none" w:sz="0" w:space="0" w:color="auto"/>
            <w:left w:val="none" w:sz="0" w:space="0" w:color="auto"/>
            <w:bottom w:val="none" w:sz="0" w:space="0" w:color="auto"/>
            <w:right w:val="none" w:sz="0" w:space="0" w:color="auto"/>
          </w:divBdr>
          <w:divsChild>
            <w:div w:id="925766492">
              <w:marLeft w:val="0"/>
              <w:marRight w:val="0"/>
              <w:marTop w:val="0"/>
              <w:marBottom w:val="0"/>
              <w:divBdr>
                <w:top w:val="none" w:sz="0" w:space="0" w:color="auto"/>
                <w:left w:val="none" w:sz="0" w:space="0" w:color="auto"/>
                <w:bottom w:val="none" w:sz="0" w:space="0" w:color="auto"/>
                <w:right w:val="none" w:sz="0" w:space="0" w:color="auto"/>
              </w:divBdr>
            </w:div>
            <w:div w:id="1029064004">
              <w:marLeft w:val="0"/>
              <w:marRight w:val="0"/>
              <w:marTop w:val="0"/>
              <w:marBottom w:val="0"/>
              <w:divBdr>
                <w:top w:val="none" w:sz="0" w:space="0" w:color="auto"/>
                <w:left w:val="none" w:sz="0" w:space="0" w:color="auto"/>
                <w:bottom w:val="none" w:sz="0" w:space="0" w:color="auto"/>
                <w:right w:val="none" w:sz="0" w:space="0" w:color="auto"/>
              </w:divBdr>
            </w:div>
          </w:divsChild>
        </w:div>
        <w:div w:id="1697729247">
          <w:marLeft w:val="0"/>
          <w:marRight w:val="0"/>
          <w:marTop w:val="0"/>
          <w:marBottom w:val="0"/>
          <w:divBdr>
            <w:top w:val="none" w:sz="0" w:space="0" w:color="auto"/>
            <w:left w:val="none" w:sz="0" w:space="0" w:color="auto"/>
            <w:bottom w:val="none" w:sz="0" w:space="0" w:color="auto"/>
            <w:right w:val="none" w:sz="0" w:space="0" w:color="auto"/>
          </w:divBdr>
          <w:divsChild>
            <w:div w:id="68158557">
              <w:marLeft w:val="0"/>
              <w:marRight w:val="0"/>
              <w:marTop w:val="0"/>
              <w:marBottom w:val="0"/>
              <w:divBdr>
                <w:top w:val="none" w:sz="0" w:space="0" w:color="auto"/>
                <w:left w:val="none" w:sz="0" w:space="0" w:color="auto"/>
                <w:bottom w:val="none" w:sz="0" w:space="0" w:color="auto"/>
                <w:right w:val="none" w:sz="0" w:space="0" w:color="auto"/>
              </w:divBdr>
            </w:div>
            <w:div w:id="806122707">
              <w:marLeft w:val="0"/>
              <w:marRight w:val="0"/>
              <w:marTop w:val="0"/>
              <w:marBottom w:val="0"/>
              <w:divBdr>
                <w:top w:val="none" w:sz="0" w:space="0" w:color="auto"/>
                <w:left w:val="none" w:sz="0" w:space="0" w:color="auto"/>
                <w:bottom w:val="none" w:sz="0" w:space="0" w:color="auto"/>
                <w:right w:val="none" w:sz="0" w:space="0" w:color="auto"/>
              </w:divBdr>
            </w:div>
            <w:div w:id="813376841">
              <w:marLeft w:val="0"/>
              <w:marRight w:val="0"/>
              <w:marTop w:val="0"/>
              <w:marBottom w:val="0"/>
              <w:divBdr>
                <w:top w:val="none" w:sz="0" w:space="0" w:color="auto"/>
                <w:left w:val="none" w:sz="0" w:space="0" w:color="auto"/>
                <w:bottom w:val="none" w:sz="0" w:space="0" w:color="auto"/>
                <w:right w:val="none" w:sz="0" w:space="0" w:color="auto"/>
              </w:divBdr>
            </w:div>
            <w:div w:id="906501300">
              <w:marLeft w:val="0"/>
              <w:marRight w:val="0"/>
              <w:marTop w:val="0"/>
              <w:marBottom w:val="0"/>
              <w:divBdr>
                <w:top w:val="none" w:sz="0" w:space="0" w:color="auto"/>
                <w:left w:val="none" w:sz="0" w:space="0" w:color="auto"/>
                <w:bottom w:val="none" w:sz="0" w:space="0" w:color="auto"/>
                <w:right w:val="none" w:sz="0" w:space="0" w:color="auto"/>
              </w:divBdr>
            </w:div>
            <w:div w:id="1718359473">
              <w:marLeft w:val="0"/>
              <w:marRight w:val="0"/>
              <w:marTop w:val="0"/>
              <w:marBottom w:val="0"/>
              <w:divBdr>
                <w:top w:val="none" w:sz="0" w:space="0" w:color="auto"/>
                <w:left w:val="none" w:sz="0" w:space="0" w:color="auto"/>
                <w:bottom w:val="none" w:sz="0" w:space="0" w:color="auto"/>
                <w:right w:val="none" w:sz="0" w:space="0" w:color="auto"/>
              </w:divBdr>
            </w:div>
            <w:div w:id="1998799684">
              <w:marLeft w:val="0"/>
              <w:marRight w:val="0"/>
              <w:marTop w:val="0"/>
              <w:marBottom w:val="0"/>
              <w:divBdr>
                <w:top w:val="none" w:sz="0" w:space="0" w:color="auto"/>
                <w:left w:val="none" w:sz="0" w:space="0" w:color="auto"/>
                <w:bottom w:val="none" w:sz="0" w:space="0" w:color="auto"/>
                <w:right w:val="none" w:sz="0" w:space="0" w:color="auto"/>
              </w:divBdr>
            </w:div>
          </w:divsChild>
        </w:div>
        <w:div w:id="1919441245">
          <w:marLeft w:val="0"/>
          <w:marRight w:val="0"/>
          <w:marTop w:val="0"/>
          <w:marBottom w:val="0"/>
          <w:divBdr>
            <w:top w:val="none" w:sz="0" w:space="0" w:color="auto"/>
            <w:left w:val="none" w:sz="0" w:space="0" w:color="auto"/>
            <w:bottom w:val="none" w:sz="0" w:space="0" w:color="auto"/>
            <w:right w:val="none" w:sz="0" w:space="0" w:color="auto"/>
          </w:divBdr>
          <w:divsChild>
            <w:div w:id="1045521014">
              <w:marLeft w:val="0"/>
              <w:marRight w:val="0"/>
              <w:marTop w:val="0"/>
              <w:marBottom w:val="0"/>
              <w:divBdr>
                <w:top w:val="none" w:sz="0" w:space="0" w:color="auto"/>
                <w:left w:val="none" w:sz="0" w:space="0" w:color="auto"/>
                <w:bottom w:val="none" w:sz="0" w:space="0" w:color="auto"/>
                <w:right w:val="none" w:sz="0" w:space="0" w:color="auto"/>
              </w:divBdr>
            </w:div>
            <w:div w:id="1175339673">
              <w:marLeft w:val="0"/>
              <w:marRight w:val="0"/>
              <w:marTop w:val="0"/>
              <w:marBottom w:val="0"/>
              <w:divBdr>
                <w:top w:val="none" w:sz="0" w:space="0" w:color="auto"/>
                <w:left w:val="none" w:sz="0" w:space="0" w:color="auto"/>
                <w:bottom w:val="none" w:sz="0" w:space="0" w:color="auto"/>
                <w:right w:val="none" w:sz="0" w:space="0" w:color="auto"/>
              </w:divBdr>
            </w:div>
            <w:div w:id="1989018901">
              <w:marLeft w:val="0"/>
              <w:marRight w:val="0"/>
              <w:marTop w:val="0"/>
              <w:marBottom w:val="0"/>
              <w:divBdr>
                <w:top w:val="none" w:sz="0" w:space="0" w:color="auto"/>
                <w:left w:val="none" w:sz="0" w:space="0" w:color="auto"/>
                <w:bottom w:val="none" w:sz="0" w:space="0" w:color="auto"/>
                <w:right w:val="none" w:sz="0" w:space="0" w:color="auto"/>
              </w:divBdr>
            </w:div>
            <w:div w:id="20338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821">
      <w:bodyDiv w:val="1"/>
      <w:marLeft w:val="0"/>
      <w:marRight w:val="0"/>
      <w:marTop w:val="0"/>
      <w:marBottom w:val="0"/>
      <w:divBdr>
        <w:top w:val="none" w:sz="0" w:space="0" w:color="auto"/>
        <w:left w:val="none" w:sz="0" w:space="0" w:color="auto"/>
        <w:bottom w:val="none" w:sz="0" w:space="0" w:color="auto"/>
        <w:right w:val="none" w:sz="0" w:space="0" w:color="auto"/>
      </w:divBdr>
      <w:divsChild>
        <w:div w:id="257249707">
          <w:marLeft w:val="0"/>
          <w:marRight w:val="0"/>
          <w:marTop w:val="0"/>
          <w:marBottom w:val="0"/>
          <w:divBdr>
            <w:top w:val="none" w:sz="0" w:space="0" w:color="auto"/>
            <w:left w:val="none" w:sz="0" w:space="0" w:color="auto"/>
            <w:bottom w:val="none" w:sz="0" w:space="0" w:color="auto"/>
            <w:right w:val="none" w:sz="0" w:space="0" w:color="auto"/>
          </w:divBdr>
          <w:divsChild>
            <w:div w:id="1858884381">
              <w:marLeft w:val="0"/>
              <w:marRight w:val="0"/>
              <w:marTop w:val="0"/>
              <w:marBottom w:val="0"/>
              <w:divBdr>
                <w:top w:val="none" w:sz="0" w:space="0" w:color="auto"/>
                <w:left w:val="none" w:sz="0" w:space="0" w:color="auto"/>
                <w:bottom w:val="none" w:sz="0" w:space="0" w:color="auto"/>
                <w:right w:val="none" w:sz="0" w:space="0" w:color="auto"/>
              </w:divBdr>
            </w:div>
          </w:divsChild>
        </w:div>
        <w:div w:id="416950602">
          <w:marLeft w:val="0"/>
          <w:marRight w:val="0"/>
          <w:marTop w:val="0"/>
          <w:marBottom w:val="0"/>
          <w:divBdr>
            <w:top w:val="none" w:sz="0" w:space="0" w:color="auto"/>
            <w:left w:val="none" w:sz="0" w:space="0" w:color="auto"/>
            <w:bottom w:val="none" w:sz="0" w:space="0" w:color="auto"/>
            <w:right w:val="none" w:sz="0" w:space="0" w:color="auto"/>
          </w:divBdr>
          <w:divsChild>
            <w:div w:id="906721505">
              <w:marLeft w:val="0"/>
              <w:marRight w:val="0"/>
              <w:marTop w:val="0"/>
              <w:marBottom w:val="0"/>
              <w:divBdr>
                <w:top w:val="none" w:sz="0" w:space="0" w:color="auto"/>
                <w:left w:val="none" w:sz="0" w:space="0" w:color="auto"/>
                <w:bottom w:val="none" w:sz="0" w:space="0" w:color="auto"/>
                <w:right w:val="none" w:sz="0" w:space="0" w:color="auto"/>
              </w:divBdr>
            </w:div>
            <w:div w:id="2073112310">
              <w:marLeft w:val="0"/>
              <w:marRight w:val="0"/>
              <w:marTop w:val="0"/>
              <w:marBottom w:val="0"/>
              <w:divBdr>
                <w:top w:val="none" w:sz="0" w:space="0" w:color="auto"/>
                <w:left w:val="none" w:sz="0" w:space="0" w:color="auto"/>
                <w:bottom w:val="none" w:sz="0" w:space="0" w:color="auto"/>
                <w:right w:val="none" w:sz="0" w:space="0" w:color="auto"/>
              </w:divBdr>
            </w:div>
          </w:divsChild>
        </w:div>
        <w:div w:id="967006356">
          <w:marLeft w:val="0"/>
          <w:marRight w:val="0"/>
          <w:marTop w:val="0"/>
          <w:marBottom w:val="0"/>
          <w:divBdr>
            <w:top w:val="none" w:sz="0" w:space="0" w:color="auto"/>
            <w:left w:val="none" w:sz="0" w:space="0" w:color="auto"/>
            <w:bottom w:val="none" w:sz="0" w:space="0" w:color="auto"/>
            <w:right w:val="none" w:sz="0" w:space="0" w:color="auto"/>
          </w:divBdr>
          <w:divsChild>
            <w:div w:id="223417624">
              <w:marLeft w:val="0"/>
              <w:marRight w:val="0"/>
              <w:marTop w:val="0"/>
              <w:marBottom w:val="0"/>
              <w:divBdr>
                <w:top w:val="none" w:sz="0" w:space="0" w:color="auto"/>
                <w:left w:val="none" w:sz="0" w:space="0" w:color="auto"/>
                <w:bottom w:val="none" w:sz="0" w:space="0" w:color="auto"/>
                <w:right w:val="none" w:sz="0" w:space="0" w:color="auto"/>
              </w:divBdr>
            </w:div>
          </w:divsChild>
        </w:div>
        <w:div w:id="1018969993">
          <w:marLeft w:val="0"/>
          <w:marRight w:val="0"/>
          <w:marTop w:val="0"/>
          <w:marBottom w:val="0"/>
          <w:divBdr>
            <w:top w:val="none" w:sz="0" w:space="0" w:color="auto"/>
            <w:left w:val="none" w:sz="0" w:space="0" w:color="auto"/>
            <w:bottom w:val="none" w:sz="0" w:space="0" w:color="auto"/>
            <w:right w:val="none" w:sz="0" w:space="0" w:color="auto"/>
          </w:divBdr>
          <w:divsChild>
            <w:div w:id="61102412">
              <w:marLeft w:val="0"/>
              <w:marRight w:val="0"/>
              <w:marTop w:val="0"/>
              <w:marBottom w:val="0"/>
              <w:divBdr>
                <w:top w:val="none" w:sz="0" w:space="0" w:color="auto"/>
                <w:left w:val="none" w:sz="0" w:space="0" w:color="auto"/>
                <w:bottom w:val="none" w:sz="0" w:space="0" w:color="auto"/>
                <w:right w:val="none" w:sz="0" w:space="0" w:color="auto"/>
              </w:divBdr>
            </w:div>
            <w:div w:id="321079565">
              <w:marLeft w:val="0"/>
              <w:marRight w:val="0"/>
              <w:marTop w:val="0"/>
              <w:marBottom w:val="0"/>
              <w:divBdr>
                <w:top w:val="none" w:sz="0" w:space="0" w:color="auto"/>
                <w:left w:val="none" w:sz="0" w:space="0" w:color="auto"/>
                <w:bottom w:val="none" w:sz="0" w:space="0" w:color="auto"/>
                <w:right w:val="none" w:sz="0" w:space="0" w:color="auto"/>
              </w:divBdr>
            </w:div>
            <w:div w:id="544096777">
              <w:marLeft w:val="0"/>
              <w:marRight w:val="0"/>
              <w:marTop w:val="0"/>
              <w:marBottom w:val="0"/>
              <w:divBdr>
                <w:top w:val="none" w:sz="0" w:space="0" w:color="auto"/>
                <w:left w:val="none" w:sz="0" w:space="0" w:color="auto"/>
                <w:bottom w:val="none" w:sz="0" w:space="0" w:color="auto"/>
                <w:right w:val="none" w:sz="0" w:space="0" w:color="auto"/>
              </w:divBdr>
            </w:div>
            <w:div w:id="580214945">
              <w:marLeft w:val="0"/>
              <w:marRight w:val="0"/>
              <w:marTop w:val="0"/>
              <w:marBottom w:val="0"/>
              <w:divBdr>
                <w:top w:val="none" w:sz="0" w:space="0" w:color="auto"/>
                <w:left w:val="none" w:sz="0" w:space="0" w:color="auto"/>
                <w:bottom w:val="none" w:sz="0" w:space="0" w:color="auto"/>
                <w:right w:val="none" w:sz="0" w:space="0" w:color="auto"/>
              </w:divBdr>
            </w:div>
            <w:div w:id="908729922">
              <w:marLeft w:val="0"/>
              <w:marRight w:val="0"/>
              <w:marTop w:val="0"/>
              <w:marBottom w:val="0"/>
              <w:divBdr>
                <w:top w:val="none" w:sz="0" w:space="0" w:color="auto"/>
                <w:left w:val="none" w:sz="0" w:space="0" w:color="auto"/>
                <w:bottom w:val="none" w:sz="0" w:space="0" w:color="auto"/>
                <w:right w:val="none" w:sz="0" w:space="0" w:color="auto"/>
              </w:divBdr>
            </w:div>
            <w:div w:id="1380590587">
              <w:marLeft w:val="0"/>
              <w:marRight w:val="0"/>
              <w:marTop w:val="0"/>
              <w:marBottom w:val="0"/>
              <w:divBdr>
                <w:top w:val="none" w:sz="0" w:space="0" w:color="auto"/>
                <w:left w:val="none" w:sz="0" w:space="0" w:color="auto"/>
                <w:bottom w:val="none" w:sz="0" w:space="0" w:color="auto"/>
                <w:right w:val="none" w:sz="0" w:space="0" w:color="auto"/>
              </w:divBdr>
            </w:div>
            <w:div w:id="1766146670">
              <w:marLeft w:val="0"/>
              <w:marRight w:val="0"/>
              <w:marTop w:val="0"/>
              <w:marBottom w:val="0"/>
              <w:divBdr>
                <w:top w:val="none" w:sz="0" w:space="0" w:color="auto"/>
                <w:left w:val="none" w:sz="0" w:space="0" w:color="auto"/>
                <w:bottom w:val="none" w:sz="0" w:space="0" w:color="auto"/>
                <w:right w:val="none" w:sz="0" w:space="0" w:color="auto"/>
              </w:divBdr>
            </w:div>
            <w:div w:id="1808694986">
              <w:marLeft w:val="0"/>
              <w:marRight w:val="0"/>
              <w:marTop w:val="0"/>
              <w:marBottom w:val="0"/>
              <w:divBdr>
                <w:top w:val="none" w:sz="0" w:space="0" w:color="auto"/>
                <w:left w:val="none" w:sz="0" w:space="0" w:color="auto"/>
                <w:bottom w:val="none" w:sz="0" w:space="0" w:color="auto"/>
                <w:right w:val="none" w:sz="0" w:space="0" w:color="auto"/>
              </w:divBdr>
            </w:div>
            <w:div w:id="2035688091">
              <w:marLeft w:val="0"/>
              <w:marRight w:val="0"/>
              <w:marTop w:val="0"/>
              <w:marBottom w:val="0"/>
              <w:divBdr>
                <w:top w:val="none" w:sz="0" w:space="0" w:color="auto"/>
                <w:left w:val="none" w:sz="0" w:space="0" w:color="auto"/>
                <w:bottom w:val="none" w:sz="0" w:space="0" w:color="auto"/>
                <w:right w:val="none" w:sz="0" w:space="0" w:color="auto"/>
              </w:divBdr>
            </w:div>
          </w:divsChild>
        </w:div>
        <w:div w:id="1171944723">
          <w:marLeft w:val="0"/>
          <w:marRight w:val="0"/>
          <w:marTop w:val="0"/>
          <w:marBottom w:val="0"/>
          <w:divBdr>
            <w:top w:val="none" w:sz="0" w:space="0" w:color="auto"/>
            <w:left w:val="none" w:sz="0" w:space="0" w:color="auto"/>
            <w:bottom w:val="none" w:sz="0" w:space="0" w:color="auto"/>
            <w:right w:val="none" w:sz="0" w:space="0" w:color="auto"/>
          </w:divBdr>
          <w:divsChild>
            <w:div w:id="354695277">
              <w:marLeft w:val="0"/>
              <w:marRight w:val="0"/>
              <w:marTop w:val="0"/>
              <w:marBottom w:val="0"/>
              <w:divBdr>
                <w:top w:val="none" w:sz="0" w:space="0" w:color="auto"/>
                <w:left w:val="none" w:sz="0" w:space="0" w:color="auto"/>
                <w:bottom w:val="none" w:sz="0" w:space="0" w:color="auto"/>
                <w:right w:val="none" w:sz="0" w:space="0" w:color="auto"/>
              </w:divBdr>
            </w:div>
            <w:div w:id="888345391">
              <w:marLeft w:val="0"/>
              <w:marRight w:val="0"/>
              <w:marTop w:val="0"/>
              <w:marBottom w:val="0"/>
              <w:divBdr>
                <w:top w:val="none" w:sz="0" w:space="0" w:color="auto"/>
                <w:left w:val="none" w:sz="0" w:space="0" w:color="auto"/>
                <w:bottom w:val="none" w:sz="0" w:space="0" w:color="auto"/>
                <w:right w:val="none" w:sz="0" w:space="0" w:color="auto"/>
              </w:divBdr>
            </w:div>
            <w:div w:id="1433552040">
              <w:marLeft w:val="0"/>
              <w:marRight w:val="0"/>
              <w:marTop w:val="0"/>
              <w:marBottom w:val="0"/>
              <w:divBdr>
                <w:top w:val="none" w:sz="0" w:space="0" w:color="auto"/>
                <w:left w:val="none" w:sz="0" w:space="0" w:color="auto"/>
                <w:bottom w:val="none" w:sz="0" w:space="0" w:color="auto"/>
                <w:right w:val="none" w:sz="0" w:space="0" w:color="auto"/>
              </w:divBdr>
            </w:div>
            <w:div w:id="1832022249">
              <w:marLeft w:val="0"/>
              <w:marRight w:val="0"/>
              <w:marTop w:val="0"/>
              <w:marBottom w:val="0"/>
              <w:divBdr>
                <w:top w:val="none" w:sz="0" w:space="0" w:color="auto"/>
                <w:left w:val="none" w:sz="0" w:space="0" w:color="auto"/>
                <w:bottom w:val="none" w:sz="0" w:space="0" w:color="auto"/>
                <w:right w:val="none" w:sz="0" w:space="0" w:color="auto"/>
              </w:divBdr>
            </w:div>
            <w:div w:id="2030256086">
              <w:marLeft w:val="0"/>
              <w:marRight w:val="0"/>
              <w:marTop w:val="0"/>
              <w:marBottom w:val="0"/>
              <w:divBdr>
                <w:top w:val="none" w:sz="0" w:space="0" w:color="auto"/>
                <w:left w:val="none" w:sz="0" w:space="0" w:color="auto"/>
                <w:bottom w:val="none" w:sz="0" w:space="0" w:color="auto"/>
                <w:right w:val="none" w:sz="0" w:space="0" w:color="auto"/>
              </w:divBdr>
            </w:div>
          </w:divsChild>
        </w:div>
        <w:div w:id="1194729440">
          <w:marLeft w:val="0"/>
          <w:marRight w:val="0"/>
          <w:marTop w:val="0"/>
          <w:marBottom w:val="0"/>
          <w:divBdr>
            <w:top w:val="none" w:sz="0" w:space="0" w:color="auto"/>
            <w:left w:val="none" w:sz="0" w:space="0" w:color="auto"/>
            <w:bottom w:val="none" w:sz="0" w:space="0" w:color="auto"/>
            <w:right w:val="none" w:sz="0" w:space="0" w:color="auto"/>
          </w:divBdr>
          <w:divsChild>
            <w:div w:id="840122551">
              <w:marLeft w:val="0"/>
              <w:marRight w:val="0"/>
              <w:marTop w:val="0"/>
              <w:marBottom w:val="0"/>
              <w:divBdr>
                <w:top w:val="none" w:sz="0" w:space="0" w:color="auto"/>
                <w:left w:val="none" w:sz="0" w:space="0" w:color="auto"/>
                <w:bottom w:val="none" w:sz="0" w:space="0" w:color="auto"/>
                <w:right w:val="none" w:sz="0" w:space="0" w:color="auto"/>
              </w:divBdr>
            </w:div>
            <w:div w:id="889456212">
              <w:marLeft w:val="0"/>
              <w:marRight w:val="0"/>
              <w:marTop w:val="0"/>
              <w:marBottom w:val="0"/>
              <w:divBdr>
                <w:top w:val="none" w:sz="0" w:space="0" w:color="auto"/>
                <w:left w:val="none" w:sz="0" w:space="0" w:color="auto"/>
                <w:bottom w:val="none" w:sz="0" w:space="0" w:color="auto"/>
                <w:right w:val="none" w:sz="0" w:space="0" w:color="auto"/>
              </w:divBdr>
            </w:div>
            <w:div w:id="891962515">
              <w:marLeft w:val="0"/>
              <w:marRight w:val="0"/>
              <w:marTop w:val="0"/>
              <w:marBottom w:val="0"/>
              <w:divBdr>
                <w:top w:val="none" w:sz="0" w:space="0" w:color="auto"/>
                <w:left w:val="none" w:sz="0" w:space="0" w:color="auto"/>
                <w:bottom w:val="none" w:sz="0" w:space="0" w:color="auto"/>
                <w:right w:val="none" w:sz="0" w:space="0" w:color="auto"/>
              </w:divBdr>
            </w:div>
            <w:div w:id="965162914">
              <w:marLeft w:val="0"/>
              <w:marRight w:val="0"/>
              <w:marTop w:val="0"/>
              <w:marBottom w:val="0"/>
              <w:divBdr>
                <w:top w:val="none" w:sz="0" w:space="0" w:color="auto"/>
                <w:left w:val="none" w:sz="0" w:space="0" w:color="auto"/>
                <w:bottom w:val="none" w:sz="0" w:space="0" w:color="auto"/>
                <w:right w:val="none" w:sz="0" w:space="0" w:color="auto"/>
              </w:divBdr>
            </w:div>
            <w:div w:id="1309214722">
              <w:marLeft w:val="0"/>
              <w:marRight w:val="0"/>
              <w:marTop w:val="0"/>
              <w:marBottom w:val="0"/>
              <w:divBdr>
                <w:top w:val="none" w:sz="0" w:space="0" w:color="auto"/>
                <w:left w:val="none" w:sz="0" w:space="0" w:color="auto"/>
                <w:bottom w:val="none" w:sz="0" w:space="0" w:color="auto"/>
                <w:right w:val="none" w:sz="0" w:space="0" w:color="auto"/>
              </w:divBdr>
            </w:div>
            <w:div w:id="1409156047">
              <w:marLeft w:val="0"/>
              <w:marRight w:val="0"/>
              <w:marTop w:val="0"/>
              <w:marBottom w:val="0"/>
              <w:divBdr>
                <w:top w:val="none" w:sz="0" w:space="0" w:color="auto"/>
                <w:left w:val="none" w:sz="0" w:space="0" w:color="auto"/>
                <w:bottom w:val="none" w:sz="0" w:space="0" w:color="auto"/>
                <w:right w:val="none" w:sz="0" w:space="0" w:color="auto"/>
              </w:divBdr>
            </w:div>
            <w:div w:id="1489830501">
              <w:marLeft w:val="0"/>
              <w:marRight w:val="0"/>
              <w:marTop w:val="0"/>
              <w:marBottom w:val="0"/>
              <w:divBdr>
                <w:top w:val="none" w:sz="0" w:space="0" w:color="auto"/>
                <w:left w:val="none" w:sz="0" w:space="0" w:color="auto"/>
                <w:bottom w:val="none" w:sz="0" w:space="0" w:color="auto"/>
                <w:right w:val="none" w:sz="0" w:space="0" w:color="auto"/>
              </w:divBdr>
            </w:div>
          </w:divsChild>
        </w:div>
        <w:div w:id="1382750497">
          <w:marLeft w:val="0"/>
          <w:marRight w:val="0"/>
          <w:marTop w:val="0"/>
          <w:marBottom w:val="0"/>
          <w:divBdr>
            <w:top w:val="none" w:sz="0" w:space="0" w:color="auto"/>
            <w:left w:val="none" w:sz="0" w:space="0" w:color="auto"/>
            <w:bottom w:val="none" w:sz="0" w:space="0" w:color="auto"/>
            <w:right w:val="none" w:sz="0" w:space="0" w:color="auto"/>
          </w:divBdr>
          <w:divsChild>
            <w:div w:id="423914469">
              <w:marLeft w:val="0"/>
              <w:marRight w:val="0"/>
              <w:marTop w:val="0"/>
              <w:marBottom w:val="0"/>
              <w:divBdr>
                <w:top w:val="none" w:sz="0" w:space="0" w:color="auto"/>
                <w:left w:val="none" w:sz="0" w:space="0" w:color="auto"/>
                <w:bottom w:val="none" w:sz="0" w:space="0" w:color="auto"/>
                <w:right w:val="none" w:sz="0" w:space="0" w:color="auto"/>
              </w:divBdr>
            </w:div>
          </w:divsChild>
        </w:div>
        <w:div w:id="1391923135">
          <w:marLeft w:val="0"/>
          <w:marRight w:val="0"/>
          <w:marTop w:val="0"/>
          <w:marBottom w:val="0"/>
          <w:divBdr>
            <w:top w:val="none" w:sz="0" w:space="0" w:color="auto"/>
            <w:left w:val="none" w:sz="0" w:space="0" w:color="auto"/>
            <w:bottom w:val="none" w:sz="0" w:space="0" w:color="auto"/>
            <w:right w:val="none" w:sz="0" w:space="0" w:color="auto"/>
          </w:divBdr>
          <w:divsChild>
            <w:div w:id="88889732">
              <w:marLeft w:val="0"/>
              <w:marRight w:val="0"/>
              <w:marTop w:val="0"/>
              <w:marBottom w:val="0"/>
              <w:divBdr>
                <w:top w:val="none" w:sz="0" w:space="0" w:color="auto"/>
                <w:left w:val="none" w:sz="0" w:space="0" w:color="auto"/>
                <w:bottom w:val="none" w:sz="0" w:space="0" w:color="auto"/>
                <w:right w:val="none" w:sz="0" w:space="0" w:color="auto"/>
              </w:divBdr>
            </w:div>
            <w:div w:id="339965245">
              <w:marLeft w:val="0"/>
              <w:marRight w:val="0"/>
              <w:marTop w:val="0"/>
              <w:marBottom w:val="0"/>
              <w:divBdr>
                <w:top w:val="none" w:sz="0" w:space="0" w:color="auto"/>
                <w:left w:val="none" w:sz="0" w:space="0" w:color="auto"/>
                <w:bottom w:val="none" w:sz="0" w:space="0" w:color="auto"/>
                <w:right w:val="none" w:sz="0" w:space="0" w:color="auto"/>
              </w:divBdr>
            </w:div>
            <w:div w:id="1283459986">
              <w:marLeft w:val="0"/>
              <w:marRight w:val="0"/>
              <w:marTop w:val="0"/>
              <w:marBottom w:val="0"/>
              <w:divBdr>
                <w:top w:val="none" w:sz="0" w:space="0" w:color="auto"/>
                <w:left w:val="none" w:sz="0" w:space="0" w:color="auto"/>
                <w:bottom w:val="none" w:sz="0" w:space="0" w:color="auto"/>
                <w:right w:val="none" w:sz="0" w:space="0" w:color="auto"/>
              </w:divBdr>
            </w:div>
            <w:div w:id="1357926271">
              <w:marLeft w:val="0"/>
              <w:marRight w:val="0"/>
              <w:marTop w:val="0"/>
              <w:marBottom w:val="0"/>
              <w:divBdr>
                <w:top w:val="none" w:sz="0" w:space="0" w:color="auto"/>
                <w:left w:val="none" w:sz="0" w:space="0" w:color="auto"/>
                <w:bottom w:val="none" w:sz="0" w:space="0" w:color="auto"/>
                <w:right w:val="none" w:sz="0" w:space="0" w:color="auto"/>
              </w:divBdr>
            </w:div>
            <w:div w:id="1477185592">
              <w:marLeft w:val="0"/>
              <w:marRight w:val="0"/>
              <w:marTop w:val="0"/>
              <w:marBottom w:val="0"/>
              <w:divBdr>
                <w:top w:val="none" w:sz="0" w:space="0" w:color="auto"/>
                <w:left w:val="none" w:sz="0" w:space="0" w:color="auto"/>
                <w:bottom w:val="none" w:sz="0" w:space="0" w:color="auto"/>
                <w:right w:val="none" w:sz="0" w:space="0" w:color="auto"/>
              </w:divBdr>
            </w:div>
            <w:div w:id="2014449965">
              <w:marLeft w:val="0"/>
              <w:marRight w:val="0"/>
              <w:marTop w:val="0"/>
              <w:marBottom w:val="0"/>
              <w:divBdr>
                <w:top w:val="none" w:sz="0" w:space="0" w:color="auto"/>
                <w:left w:val="none" w:sz="0" w:space="0" w:color="auto"/>
                <w:bottom w:val="none" w:sz="0" w:space="0" w:color="auto"/>
                <w:right w:val="none" w:sz="0" w:space="0" w:color="auto"/>
              </w:divBdr>
            </w:div>
          </w:divsChild>
        </w:div>
        <w:div w:id="1528761022">
          <w:marLeft w:val="0"/>
          <w:marRight w:val="0"/>
          <w:marTop w:val="0"/>
          <w:marBottom w:val="0"/>
          <w:divBdr>
            <w:top w:val="none" w:sz="0" w:space="0" w:color="auto"/>
            <w:left w:val="none" w:sz="0" w:space="0" w:color="auto"/>
            <w:bottom w:val="none" w:sz="0" w:space="0" w:color="auto"/>
            <w:right w:val="none" w:sz="0" w:space="0" w:color="auto"/>
          </w:divBdr>
          <w:divsChild>
            <w:div w:id="241372459">
              <w:marLeft w:val="0"/>
              <w:marRight w:val="0"/>
              <w:marTop w:val="0"/>
              <w:marBottom w:val="0"/>
              <w:divBdr>
                <w:top w:val="none" w:sz="0" w:space="0" w:color="auto"/>
                <w:left w:val="none" w:sz="0" w:space="0" w:color="auto"/>
                <w:bottom w:val="none" w:sz="0" w:space="0" w:color="auto"/>
                <w:right w:val="none" w:sz="0" w:space="0" w:color="auto"/>
              </w:divBdr>
            </w:div>
            <w:div w:id="941495122">
              <w:marLeft w:val="0"/>
              <w:marRight w:val="0"/>
              <w:marTop w:val="0"/>
              <w:marBottom w:val="0"/>
              <w:divBdr>
                <w:top w:val="none" w:sz="0" w:space="0" w:color="auto"/>
                <w:left w:val="none" w:sz="0" w:space="0" w:color="auto"/>
                <w:bottom w:val="none" w:sz="0" w:space="0" w:color="auto"/>
                <w:right w:val="none" w:sz="0" w:space="0" w:color="auto"/>
              </w:divBdr>
            </w:div>
            <w:div w:id="992565150">
              <w:marLeft w:val="0"/>
              <w:marRight w:val="0"/>
              <w:marTop w:val="0"/>
              <w:marBottom w:val="0"/>
              <w:divBdr>
                <w:top w:val="none" w:sz="0" w:space="0" w:color="auto"/>
                <w:left w:val="none" w:sz="0" w:space="0" w:color="auto"/>
                <w:bottom w:val="none" w:sz="0" w:space="0" w:color="auto"/>
                <w:right w:val="none" w:sz="0" w:space="0" w:color="auto"/>
              </w:divBdr>
            </w:div>
          </w:divsChild>
        </w:div>
        <w:div w:id="1624189209">
          <w:marLeft w:val="0"/>
          <w:marRight w:val="0"/>
          <w:marTop w:val="0"/>
          <w:marBottom w:val="0"/>
          <w:divBdr>
            <w:top w:val="none" w:sz="0" w:space="0" w:color="auto"/>
            <w:left w:val="none" w:sz="0" w:space="0" w:color="auto"/>
            <w:bottom w:val="none" w:sz="0" w:space="0" w:color="auto"/>
            <w:right w:val="none" w:sz="0" w:space="0" w:color="auto"/>
          </w:divBdr>
          <w:divsChild>
            <w:div w:id="226763190">
              <w:marLeft w:val="0"/>
              <w:marRight w:val="0"/>
              <w:marTop w:val="0"/>
              <w:marBottom w:val="0"/>
              <w:divBdr>
                <w:top w:val="none" w:sz="0" w:space="0" w:color="auto"/>
                <w:left w:val="none" w:sz="0" w:space="0" w:color="auto"/>
                <w:bottom w:val="none" w:sz="0" w:space="0" w:color="auto"/>
                <w:right w:val="none" w:sz="0" w:space="0" w:color="auto"/>
              </w:divBdr>
            </w:div>
            <w:div w:id="513686214">
              <w:marLeft w:val="0"/>
              <w:marRight w:val="0"/>
              <w:marTop w:val="0"/>
              <w:marBottom w:val="0"/>
              <w:divBdr>
                <w:top w:val="none" w:sz="0" w:space="0" w:color="auto"/>
                <w:left w:val="none" w:sz="0" w:space="0" w:color="auto"/>
                <w:bottom w:val="none" w:sz="0" w:space="0" w:color="auto"/>
                <w:right w:val="none" w:sz="0" w:space="0" w:color="auto"/>
              </w:divBdr>
            </w:div>
            <w:div w:id="1021054838">
              <w:marLeft w:val="0"/>
              <w:marRight w:val="0"/>
              <w:marTop w:val="0"/>
              <w:marBottom w:val="0"/>
              <w:divBdr>
                <w:top w:val="none" w:sz="0" w:space="0" w:color="auto"/>
                <w:left w:val="none" w:sz="0" w:space="0" w:color="auto"/>
                <w:bottom w:val="none" w:sz="0" w:space="0" w:color="auto"/>
                <w:right w:val="none" w:sz="0" w:space="0" w:color="auto"/>
              </w:divBdr>
            </w:div>
            <w:div w:id="1398897219">
              <w:marLeft w:val="0"/>
              <w:marRight w:val="0"/>
              <w:marTop w:val="0"/>
              <w:marBottom w:val="0"/>
              <w:divBdr>
                <w:top w:val="none" w:sz="0" w:space="0" w:color="auto"/>
                <w:left w:val="none" w:sz="0" w:space="0" w:color="auto"/>
                <w:bottom w:val="none" w:sz="0" w:space="0" w:color="auto"/>
                <w:right w:val="none" w:sz="0" w:space="0" w:color="auto"/>
              </w:divBdr>
            </w:div>
          </w:divsChild>
        </w:div>
        <w:div w:id="1643656031">
          <w:marLeft w:val="0"/>
          <w:marRight w:val="0"/>
          <w:marTop w:val="0"/>
          <w:marBottom w:val="0"/>
          <w:divBdr>
            <w:top w:val="none" w:sz="0" w:space="0" w:color="auto"/>
            <w:left w:val="none" w:sz="0" w:space="0" w:color="auto"/>
            <w:bottom w:val="none" w:sz="0" w:space="0" w:color="auto"/>
            <w:right w:val="none" w:sz="0" w:space="0" w:color="auto"/>
          </w:divBdr>
          <w:divsChild>
            <w:div w:id="305478171">
              <w:marLeft w:val="0"/>
              <w:marRight w:val="0"/>
              <w:marTop w:val="0"/>
              <w:marBottom w:val="0"/>
              <w:divBdr>
                <w:top w:val="none" w:sz="0" w:space="0" w:color="auto"/>
                <w:left w:val="none" w:sz="0" w:space="0" w:color="auto"/>
                <w:bottom w:val="none" w:sz="0" w:space="0" w:color="auto"/>
                <w:right w:val="none" w:sz="0" w:space="0" w:color="auto"/>
              </w:divBdr>
            </w:div>
            <w:div w:id="737169606">
              <w:marLeft w:val="0"/>
              <w:marRight w:val="0"/>
              <w:marTop w:val="0"/>
              <w:marBottom w:val="0"/>
              <w:divBdr>
                <w:top w:val="none" w:sz="0" w:space="0" w:color="auto"/>
                <w:left w:val="none" w:sz="0" w:space="0" w:color="auto"/>
                <w:bottom w:val="none" w:sz="0" w:space="0" w:color="auto"/>
                <w:right w:val="none" w:sz="0" w:space="0" w:color="auto"/>
              </w:divBdr>
            </w:div>
          </w:divsChild>
        </w:div>
        <w:div w:id="1829587786">
          <w:marLeft w:val="0"/>
          <w:marRight w:val="0"/>
          <w:marTop w:val="0"/>
          <w:marBottom w:val="0"/>
          <w:divBdr>
            <w:top w:val="none" w:sz="0" w:space="0" w:color="auto"/>
            <w:left w:val="none" w:sz="0" w:space="0" w:color="auto"/>
            <w:bottom w:val="none" w:sz="0" w:space="0" w:color="auto"/>
            <w:right w:val="none" w:sz="0" w:space="0" w:color="auto"/>
          </w:divBdr>
          <w:divsChild>
            <w:div w:id="335614283">
              <w:marLeft w:val="0"/>
              <w:marRight w:val="0"/>
              <w:marTop w:val="0"/>
              <w:marBottom w:val="0"/>
              <w:divBdr>
                <w:top w:val="none" w:sz="0" w:space="0" w:color="auto"/>
                <w:left w:val="none" w:sz="0" w:space="0" w:color="auto"/>
                <w:bottom w:val="none" w:sz="0" w:space="0" w:color="auto"/>
                <w:right w:val="none" w:sz="0" w:space="0" w:color="auto"/>
              </w:divBdr>
            </w:div>
          </w:divsChild>
        </w:div>
        <w:div w:id="1836021938">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
            <w:div w:id="861626886">
              <w:marLeft w:val="0"/>
              <w:marRight w:val="0"/>
              <w:marTop w:val="0"/>
              <w:marBottom w:val="0"/>
              <w:divBdr>
                <w:top w:val="none" w:sz="0" w:space="0" w:color="auto"/>
                <w:left w:val="none" w:sz="0" w:space="0" w:color="auto"/>
                <w:bottom w:val="none" w:sz="0" w:space="0" w:color="auto"/>
                <w:right w:val="none" w:sz="0" w:space="0" w:color="auto"/>
              </w:divBdr>
            </w:div>
            <w:div w:id="930742498">
              <w:marLeft w:val="0"/>
              <w:marRight w:val="0"/>
              <w:marTop w:val="0"/>
              <w:marBottom w:val="0"/>
              <w:divBdr>
                <w:top w:val="none" w:sz="0" w:space="0" w:color="auto"/>
                <w:left w:val="none" w:sz="0" w:space="0" w:color="auto"/>
                <w:bottom w:val="none" w:sz="0" w:space="0" w:color="auto"/>
                <w:right w:val="none" w:sz="0" w:space="0" w:color="auto"/>
              </w:divBdr>
            </w:div>
            <w:div w:id="1141313783">
              <w:marLeft w:val="0"/>
              <w:marRight w:val="0"/>
              <w:marTop w:val="0"/>
              <w:marBottom w:val="0"/>
              <w:divBdr>
                <w:top w:val="none" w:sz="0" w:space="0" w:color="auto"/>
                <w:left w:val="none" w:sz="0" w:space="0" w:color="auto"/>
                <w:bottom w:val="none" w:sz="0" w:space="0" w:color="auto"/>
                <w:right w:val="none" w:sz="0" w:space="0" w:color="auto"/>
              </w:divBdr>
            </w:div>
            <w:div w:id="1438256912">
              <w:marLeft w:val="0"/>
              <w:marRight w:val="0"/>
              <w:marTop w:val="0"/>
              <w:marBottom w:val="0"/>
              <w:divBdr>
                <w:top w:val="none" w:sz="0" w:space="0" w:color="auto"/>
                <w:left w:val="none" w:sz="0" w:space="0" w:color="auto"/>
                <w:bottom w:val="none" w:sz="0" w:space="0" w:color="auto"/>
                <w:right w:val="none" w:sz="0" w:space="0" w:color="auto"/>
              </w:divBdr>
            </w:div>
            <w:div w:id="1902667149">
              <w:marLeft w:val="0"/>
              <w:marRight w:val="0"/>
              <w:marTop w:val="0"/>
              <w:marBottom w:val="0"/>
              <w:divBdr>
                <w:top w:val="none" w:sz="0" w:space="0" w:color="auto"/>
                <w:left w:val="none" w:sz="0" w:space="0" w:color="auto"/>
                <w:bottom w:val="none" w:sz="0" w:space="0" w:color="auto"/>
                <w:right w:val="none" w:sz="0" w:space="0" w:color="auto"/>
              </w:divBdr>
            </w:div>
            <w:div w:id="1960455644">
              <w:marLeft w:val="0"/>
              <w:marRight w:val="0"/>
              <w:marTop w:val="0"/>
              <w:marBottom w:val="0"/>
              <w:divBdr>
                <w:top w:val="none" w:sz="0" w:space="0" w:color="auto"/>
                <w:left w:val="none" w:sz="0" w:space="0" w:color="auto"/>
                <w:bottom w:val="none" w:sz="0" w:space="0" w:color="auto"/>
                <w:right w:val="none" w:sz="0" w:space="0" w:color="auto"/>
              </w:divBdr>
            </w:div>
            <w:div w:id="2113476527">
              <w:marLeft w:val="0"/>
              <w:marRight w:val="0"/>
              <w:marTop w:val="0"/>
              <w:marBottom w:val="0"/>
              <w:divBdr>
                <w:top w:val="none" w:sz="0" w:space="0" w:color="auto"/>
                <w:left w:val="none" w:sz="0" w:space="0" w:color="auto"/>
                <w:bottom w:val="none" w:sz="0" w:space="0" w:color="auto"/>
                <w:right w:val="none" w:sz="0" w:space="0" w:color="auto"/>
              </w:divBdr>
            </w:div>
          </w:divsChild>
        </w:div>
        <w:div w:id="2131119347">
          <w:marLeft w:val="0"/>
          <w:marRight w:val="0"/>
          <w:marTop w:val="0"/>
          <w:marBottom w:val="0"/>
          <w:divBdr>
            <w:top w:val="none" w:sz="0" w:space="0" w:color="auto"/>
            <w:left w:val="none" w:sz="0" w:space="0" w:color="auto"/>
            <w:bottom w:val="none" w:sz="0" w:space="0" w:color="auto"/>
            <w:right w:val="none" w:sz="0" w:space="0" w:color="auto"/>
          </w:divBdr>
          <w:divsChild>
            <w:div w:id="3892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harities.govt.nz/ready-to-register/need-to-know-to-register/charitable-purpos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harities.govt.nz/reporting-standards/abou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rd.govt.nz/roles/non-profits/not-for-profit-and-charitable-organisations-working-overse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31DF116DA3EC74BB4BBD7A1F2E60C6D" ma:contentTypeVersion="12" ma:contentTypeDescription="Administration Document" ma:contentTypeScope="" ma:versionID="938cba60184daff8ce210476ca0bbd1e">
  <xsd:schema xmlns:xsd="http://www.w3.org/2001/XMLSchema" xmlns:xs="http://www.w3.org/2001/XMLSchema" xmlns:p="http://schemas.microsoft.com/office/2006/metadata/properties" xmlns:ns3="01be4277-2979-4a68-876d-b92b25fceece" xmlns:ns4="558556d4-2e70-4fbf-93f2-cbe4b75cbb9c" xmlns:ns5="http://schemas.microsoft.com/sharepoint/v4" xmlns:ns6="aa6cd5e1-b087-4429-9af8-6df02382bde3" targetNamespace="http://schemas.microsoft.com/office/2006/metadata/properties" ma:root="true" ma:fieldsID="0cc55f3839ab3a753d222d7fbffe0964" ns3:_="" ns4:_="" ns5:_="" ns6:_="">
    <xsd:import namespace="01be4277-2979-4a68-876d-b92b25fceece"/>
    <xsd:import namespace="558556d4-2e70-4fbf-93f2-cbe4b75cbb9c"/>
    <xsd:import namespace="http://schemas.microsoft.com/sharepoint/v4"/>
    <xsd:import namespace="aa6cd5e1-b087-4429-9af8-6df02382bde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6d727e1317d420b8f8dbe122e69d580" minOccurs="0"/>
                <xsd:element ref="ns4:l8c0f39d15824d909a6f5acef1bcb5e3" minOccurs="0"/>
                <xsd:element ref="ns4:DIANotes" minOccurs="0"/>
                <xsd:element ref="ns4:b3e04f71cbf7400aaa647524a03169e9" minOccurs="0"/>
                <xsd:element ref="ns4:DIAInitiativeName" minOccurs="0"/>
                <xsd:element ref="ns4:_dlc_DocId" minOccurs="0"/>
                <xsd:element ref="ns4:_dlc_DocIdUrl" minOccurs="0"/>
                <xsd:element ref="ns4:_dlc_DocIdPersistId" minOccurs="0"/>
                <xsd:element ref="ns5: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83324706-dad6-423c-b779-78c3a5f0d2fb" ma:anchorId="ed82e627-90ec-441b-ad05-8283a6e10074"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556d4-2e70-4fbf-93f2-cbe4b75cbb9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a4aee64-020a-45d0-86bc-2beae14ec56b}" ma:internalName="TaxCatchAll" ma:showField="CatchAllData"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4aee64-020a-45d0-86bc-2beae14ec56b}" ma:internalName="TaxCatchAllLabel" ma:readOnly="true" ma:showField="CatchAllDataLabel"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a6d727e1317d420b8f8dbe122e69d580" ma:index="14" ma:taxonomy="true" ma:internalName="a6d727e1317d420b8f8dbe122e69d580" ma:taxonomyFieldName="DIAAdministrationDocumentType" ma:displayName="Administration Document Type" ma:fieldId="{a6d727e1-317d-420b-8f8d-be122e69d580}"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16" ma:taxonomy="true" ma:internalName="l8c0f39d15824d909a6f5acef1bcb5e3" ma:taxonomyFieldName="DIASecurityClassification" ma:displayName="Security Classification" ma:default="3;#UNCLASSIFIED|875d92a8-67e2-4a32-9472-8fe99549e1eb" ma:fieldId="{58c0f39d-1582-4d90-9a6f-5acef1bcb5e3}"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b3e04f71cbf7400aaa647524a03169e9" ma:index="19" ma:taxonomy="true" ma:internalName="b3e04f71cbf7400aaa647524a03169e9" ma:taxonomyFieldName="DIABusinessTeam" ma:displayName="Business Team" ma:fieldId="{b3e04f71-cbf7-400a-aa64-7524a03169e9}" ma:sspId="caf61cd4-0327-4679-8f8a-6e41773e81e7" ma:termSetId="d6e207c6-43b8-4f90-9176-3b4741f6526f" ma:anchorId="00000000-0000-0000-0000-000000000000" ma:open="false" ma:isKeyword="false">
      <xsd:complexType>
        <xsd:sequence>
          <xsd:element ref="pc:Terms" minOccurs="0" maxOccurs="1"/>
        </xsd:sequence>
      </xsd:complexType>
    </xsd:element>
    <xsd:element name="DIAInitiativeName" ma:index="21" nillable="true" ma:displayName="Initiative Name" ma:description="Name of the Initiative" ma:internalName="DIAInitiativeName">
      <xsd:simpleType>
        <xsd:restriction base="dms:Text"/>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cd5e1-b087-4429-9af8-6df02382bde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558556d4-2e70-4fbf-93f2-cbe4b75cbb9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8c0f39d15824d909a6f5acef1bcb5e3>
    <_dlc_DocId xmlns="558556d4-2e70-4fbf-93f2-cbe4b75cbb9c">6EYAVYC5ZNWP-1886117848-571</_dlc_DocId>
    <a6d727e1317d420b8f8dbe122e69d580 xmlns="558556d4-2e70-4fbf-93f2-cbe4b75cbb9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6d727e1317d420b8f8dbe122e69d580>
    <TaxCatchAll xmlns="558556d4-2e70-4fbf-93f2-cbe4b75cbb9c">
      <Value>299</Value>
      <Value>780</Value>
      <Value>3</Value>
      <Value>2</Value>
    </TaxCatchAll>
    <_dlc_DocIdUrl xmlns="558556d4-2e70-4fbf-93f2-cbe4b75cbb9c">
      <Url>https://dia.cohesion.net.nz/Sites/CMT/SICB/_layouts/15/DocIdRedir.aspx?ID=6EYAVYC5ZNWP-1886117848-571</Url>
      <Description>6EYAVYC5ZNWP-1886117848-571</Description>
    </_dlc_DocIdUrl>
    <TaxKeywordTaxHTField xmlns="558556d4-2e70-4fbf-93f2-cbe4b75cbb9c">
      <Terms xmlns="http://schemas.microsoft.com/office/infopath/2007/PartnerControls"/>
    </TaxKeywordTaxHTField>
    <C3TopicNote xmlns="01be4277-2979-4a68-876d-b92b25fceece">
      <Terms xmlns="http://schemas.microsoft.com/office/infopath/2007/PartnerControls"/>
    </C3TopicNote>
    <b3e04f71cbf7400aaa647524a03169e9 xmlns="558556d4-2e70-4fbf-93f2-cbe4b75cbb9c">
      <Terms xmlns="http://schemas.microsoft.com/office/infopath/2007/PartnerControls">
        <TermInfo xmlns="http://schemas.microsoft.com/office/infopath/2007/PartnerControls">
          <TermName xmlns="http://schemas.microsoft.com/office/infopath/2007/PartnerControls">Charities</TermName>
          <TermId xmlns="http://schemas.microsoft.com/office/infopath/2007/PartnerControls">19daebaa-2227-4901-9e12-1975ba020d3a</TermId>
        </TermInfo>
      </Terms>
    </b3e04f71cbf7400aaa647524a03169e9>
    <DIANotes xmlns="558556d4-2e70-4fbf-93f2-cbe4b75cbb9c" xsi:nil="true"/>
    <IconOverlay xmlns="http://schemas.microsoft.com/sharepoint/v4" xsi:nil="true"/>
    <DIAInitiativeName xmlns="558556d4-2e70-4fbf-93f2-cbe4b75cbb9c"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AFC4CE-B84C-496B-AD0C-A5DE84EA2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8556d4-2e70-4fbf-93f2-cbe4b75cbb9c"/>
    <ds:schemaRef ds:uri="http://schemas.microsoft.com/sharepoint/v4"/>
    <ds:schemaRef ds:uri="aa6cd5e1-b087-4429-9af8-6df02382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FC2D2-7C00-4C1D-BB57-65B5B5792AC6}">
  <ds:schemaRefs>
    <ds:schemaRef ds:uri="http://schemas.microsoft.com/sharepoint/events"/>
  </ds:schemaRefs>
</ds:datastoreItem>
</file>

<file path=customXml/itemProps3.xml><?xml version="1.0" encoding="utf-8"?>
<ds:datastoreItem xmlns:ds="http://schemas.openxmlformats.org/officeDocument/2006/customXml" ds:itemID="{15487AFC-A072-4C3D-B4DF-A26C55B9428A}">
  <ds:schemaRefs>
    <ds:schemaRef ds:uri="http://schemas.microsoft.com/sharepoint/v3/contenttype/forms"/>
  </ds:schemaRefs>
</ds:datastoreItem>
</file>

<file path=customXml/itemProps4.xml><?xml version="1.0" encoding="utf-8"?>
<ds:datastoreItem xmlns:ds="http://schemas.openxmlformats.org/officeDocument/2006/customXml" ds:itemID="{A071D69E-4644-4D9E-9565-7CD1CC59AD3A}">
  <ds:schemaRefs>
    <ds:schemaRef ds:uri="http://schemas.openxmlformats.org/package/2006/metadata/core-properties"/>
    <ds:schemaRef ds:uri="aa6cd5e1-b087-4429-9af8-6df02382bde3"/>
    <ds:schemaRef ds:uri="http://schemas.microsoft.com/office/2006/documentManagement/types"/>
    <ds:schemaRef ds:uri="http://schemas.microsoft.com/office/2006/metadata/properties"/>
    <ds:schemaRef ds:uri="558556d4-2e70-4fbf-93f2-cbe4b75cbb9c"/>
    <ds:schemaRef ds:uri="http://schemas.microsoft.com/office/infopath/2007/PartnerControls"/>
    <ds:schemaRef ds:uri="http://purl.org/dc/elements/1.1/"/>
    <ds:schemaRef ds:uri="http://www.w3.org/XML/1998/namespace"/>
    <ds:schemaRef ds:uri="http://schemas.microsoft.com/sharepoint/v4"/>
    <ds:schemaRef ds:uri="01be4277-2979-4a68-876d-b92b25fceece"/>
    <ds:schemaRef ds:uri="http://purl.org/dc/dcmitype/"/>
    <ds:schemaRef ds:uri="http://purl.org/dc/terms/"/>
  </ds:schemaRefs>
</ds:datastoreItem>
</file>

<file path=customXml/itemProps5.xml><?xml version="1.0" encoding="utf-8"?>
<ds:datastoreItem xmlns:ds="http://schemas.openxmlformats.org/officeDocument/2006/customXml" ds:itemID="{7E6D19F8-90C9-4D09-BD99-A41A45F3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Model Company Constitution - FINAL_incorporating Crown Law comments July 2023</vt:lpstr>
    </vt:vector>
  </TitlesOfParts>
  <Company>Department of Internal Affairs</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Company Constitution - FINAL_incorporating Crown Law comments July 2023</dc:title>
  <dc:subject/>
  <dc:creator>Andy Grieve</dc:creator>
  <cp:keywords/>
  <dc:description/>
  <cp:lastModifiedBy>Lex Scott</cp:lastModifiedBy>
  <cp:revision>2</cp:revision>
  <cp:lastPrinted>2014-10-28T21:54:00Z</cp:lastPrinted>
  <dcterms:created xsi:type="dcterms:W3CDTF">2023-10-03T19:42:00Z</dcterms:created>
  <dcterms:modified xsi:type="dcterms:W3CDTF">2023-10-03T19:42:00Z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AAdministrationDocumentType">
    <vt:lpwstr>780;#Template|904472fb-5946-4bf0-bf20-360d4d563c19</vt:lpwstr>
  </property>
  <property fmtid="{D5CDD505-2E9C-101B-9397-08002B2CF9AE}" pid="4" name="DIABusinessTeam">
    <vt:lpwstr>299;#Charities|19daebaa-2227-4901-9e12-1975ba020d3a</vt:lpwstr>
  </property>
  <property fmtid="{D5CDD505-2E9C-101B-9397-08002B2CF9AE}" pid="5" name="a43c847a0bb444b9ba08276b667d1291">
    <vt:lpwstr/>
  </property>
  <property fmtid="{D5CDD505-2E9C-101B-9397-08002B2CF9AE}" pid="6" name="ContentTypeId">
    <vt:lpwstr>0x0101005496552013C0BA46BE88192D5C6EB20B00351512A5ABB74CC687DC2977C156D0BF00B31DF116DA3EC74BB4BBD7A1F2E60C6D</vt:lpwstr>
  </property>
  <property fmtid="{D5CDD505-2E9C-101B-9397-08002B2CF9AE}" pid="7" name="DIAMeetingDocumentType">
    <vt:lpwstr/>
  </property>
  <property fmtid="{D5CDD505-2E9C-101B-9397-08002B2CF9AE}" pid="8" name="C3Topic">
    <vt:lpwstr/>
  </property>
  <property fmtid="{D5CDD505-2E9C-101B-9397-08002B2CF9AE}" pid="9" name="DIAReportDocumentType">
    <vt:lpwstr/>
  </property>
  <property fmtid="{D5CDD505-2E9C-101B-9397-08002B2CF9AE}" pid="10" name="f61444bc44204a64a934873ee4bc3140">
    <vt:lpwstr/>
  </property>
  <property fmtid="{D5CDD505-2E9C-101B-9397-08002B2CF9AE}" pid="11" name="c4e02c960b5544139e8046d663add723">
    <vt:lpwstr>Correspondence|dcd6b05f-dc80-4336-b228-09aebf3d212c</vt:lpwstr>
  </property>
  <property fmtid="{D5CDD505-2E9C-101B-9397-08002B2CF9AE}" pid="12" name="_dlc_DocIdItemGuid">
    <vt:lpwstr>49c3ad58-5277-44af-b847-6e75ec044f9c</vt:lpwstr>
  </property>
  <property fmtid="{D5CDD505-2E9C-101B-9397-08002B2CF9AE}" pid="13" name="DIASecurityClassification">
    <vt:lpwstr>3;#UNCLASSIFIED|875d92a8-67e2-4a32-9472-8fe99549e1eb</vt:lpwstr>
  </property>
  <property fmtid="{D5CDD505-2E9C-101B-9397-08002B2CF9AE}" pid="14" name="DIAEmailContentType">
    <vt:lpwstr>2;#Correspondence|dcd6b05f-dc80-4336-b228-09aebf3d212c</vt:lpwstr>
  </property>
</Properties>
</file>